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2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263"/>
        <w:gridCol w:w="1985"/>
        <w:gridCol w:w="2556"/>
      </w:tblGrid>
      <w:tr w:rsidR="00014705" w:rsidRPr="00DC1DE2" w:rsidTr="00937972">
        <w:trPr>
          <w:trHeight w:val="1539"/>
        </w:trPr>
        <w:tc>
          <w:tcPr>
            <w:tcW w:w="2835" w:type="dxa"/>
          </w:tcPr>
          <w:p w:rsidR="00014705" w:rsidRPr="00DC1DE2" w:rsidRDefault="00014705" w:rsidP="00937972">
            <w:r w:rsidRPr="00DC1DE2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D53E52D" wp14:editId="668BB1BB">
                  <wp:simplePos x="0" y="0"/>
                  <wp:positionH relativeFrom="column">
                    <wp:posOffset>-64465</wp:posOffset>
                  </wp:positionH>
                  <wp:positionV relativeFrom="paragraph">
                    <wp:posOffset>22885</wp:posOffset>
                  </wp:positionV>
                  <wp:extent cx="1594713" cy="862377"/>
                  <wp:effectExtent l="0" t="0" r="5715" b="0"/>
                  <wp:wrapNone/>
                  <wp:docPr id="6" name="Picture 1" descr="C:\Users\PRVIKO~1\AppData\Local\Temp\Rar$DI88.136\Strukturni-i-investicijski-fondovi-logo-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RVIKO~1\AppData\Local\Temp\Rar$DI88.136\Strukturni-i-investicijski-fondovi-logo-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129" cy="865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3" w:type="dxa"/>
          </w:tcPr>
          <w:p w:rsidR="00014705" w:rsidRDefault="00014705" w:rsidP="00937972">
            <w:pPr>
              <w:jc w:val="center"/>
              <w:rPr>
                <w:i/>
              </w:rPr>
            </w:pPr>
          </w:p>
          <w:p w:rsidR="00014705" w:rsidRPr="00934E66" w:rsidRDefault="00014705" w:rsidP="0093797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4E66">
              <w:rPr>
                <w:rFonts w:ascii="Times New Roman" w:hAnsi="Times New Roman" w:cs="Times New Roman"/>
                <w:i/>
                <w:sz w:val="20"/>
                <w:szCs w:val="20"/>
              </w:rPr>
              <w:t>Ovaj poziv se financira iz</w:t>
            </w:r>
          </w:p>
          <w:p w:rsidR="00014705" w:rsidRPr="00934E66" w:rsidRDefault="00014705" w:rsidP="00937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E66">
              <w:rPr>
                <w:rFonts w:ascii="Times New Roman" w:hAnsi="Times New Roman" w:cs="Times New Roman"/>
                <w:i/>
                <w:sz w:val="20"/>
                <w:szCs w:val="20"/>
              </w:rPr>
              <w:t>Europskog fonda za regionalni razvoj</w:t>
            </w:r>
          </w:p>
          <w:p w:rsidR="00014705" w:rsidRPr="00DC1DE2" w:rsidRDefault="00014705" w:rsidP="00937972"/>
          <w:p w:rsidR="00014705" w:rsidRPr="00DC1DE2" w:rsidRDefault="00014705" w:rsidP="0093797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014705" w:rsidRPr="00DC1DE2" w:rsidRDefault="00014705" w:rsidP="00937972">
            <w:pPr>
              <w:jc w:val="center"/>
            </w:pPr>
            <w:r w:rsidRPr="00DC1DE2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82E5097" wp14:editId="43D67BC9">
                  <wp:simplePos x="0" y="0"/>
                  <wp:positionH relativeFrom="column">
                    <wp:posOffset>135627</wp:posOffset>
                  </wp:positionH>
                  <wp:positionV relativeFrom="paragraph">
                    <wp:posOffset>93726</wp:posOffset>
                  </wp:positionV>
                  <wp:extent cx="885600" cy="504000"/>
                  <wp:effectExtent l="0" t="0" r="0" b="0"/>
                  <wp:wrapNone/>
                  <wp:docPr id="7" name="Picture 19" descr="http://vijestigorila.jutarnji.hr/var/mojportal/storage/images/moj_portal/zabava_i_lifestyle/razno/hrvatska_zastava/941542-1-cro-HR/hrvatska_zastava_news_p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vijestigorila.jutarnji.hr/var/mojportal/storage/images/moj_portal/zabava_i_lifestyle/razno/hrvatska_zastava/941542-1-cro-HR/hrvatska_zastava_news_p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6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6" w:type="dxa"/>
          </w:tcPr>
          <w:p w:rsidR="00014705" w:rsidRPr="00DC1DE2" w:rsidRDefault="00014705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C1DE2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6579A13" wp14:editId="39BE8C64">
                  <wp:simplePos x="0" y="0"/>
                  <wp:positionH relativeFrom="column">
                    <wp:posOffset>325120</wp:posOffset>
                  </wp:positionH>
                  <wp:positionV relativeFrom="paragraph">
                    <wp:posOffset>43180</wp:posOffset>
                  </wp:positionV>
                  <wp:extent cx="831600" cy="514800"/>
                  <wp:effectExtent l="0" t="0" r="6985" b="0"/>
                  <wp:wrapNone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U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600" cy="5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14705" w:rsidRPr="00DC1DE2" w:rsidRDefault="00014705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14705" w:rsidRPr="00DC1DE2" w:rsidRDefault="00014705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14705" w:rsidRPr="00DC1DE2" w:rsidRDefault="00014705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14705" w:rsidRPr="00DC1DE2" w:rsidRDefault="00014705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14705" w:rsidRPr="00934E66" w:rsidRDefault="00014705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4E66">
              <w:rPr>
                <w:rFonts w:ascii="Times New Roman" w:hAnsi="Times New Roman" w:cs="Times New Roman"/>
                <w:b/>
                <w:sz w:val="18"/>
                <w:szCs w:val="18"/>
              </w:rPr>
              <w:t>Europska unija</w:t>
            </w:r>
          </w:p>
          <w:p w:rsidR="00014705" w:rsidRPr="00DC1DE2" w:rsidRDefault="00014705" w:rsidP="00937972">
            <w:pPr>
              <w:jc w:val="center"/>
            </w:pPr>
            <w:r w:rsidRPr="00934E66">
              <w:rPr>
                <w:rFonts w:ascii="Times New Roman" w:hAnsi="Times New Roman" w:cs="Times New Roman"/>
                <w:b/>
                <w:sz w:val="18"/>
                <w:szCs w:val="18"/>
              </w:rPr>
              <w:t>Zajedno do EU fondova</w:t>
            </w:r>
          </w:p>
        </w:tc>
      </w:tr>
    </w:tbl>
    <w:p w:rsidR="009F1CE3" w:rsidRPr="00EE169F" w:rsidRDefault="009F1CE3" w:rsidP="009F1CE3">
      <w:pPr>
        <w:jc w:val="center"/>
        <w:rPr>
          <w:rFonts w:ascii="Times New Roman" w:hAnsi="Times New Roman" w:cs="Times New Roman"/>
          <w:b/>
        </w:rPr>
      </w:pPr>
    </w:p>
    <w:p w:rsidR="009F1CE3" w:rsidRDefault="009F1CE3" w:rsidP="009F1CE3">
      <w:pPr>
        <w:jc w:val="center"/>
        <w:rPr>
          <w:rFonts w:ascii="Times New Roman" w:hAnsi="Times New Roman" w:cs="Times New Roman"/>
          <w:b/>
        </w:rPr>
      </w:pPr>
    </w:p>
    <w:p w:rsidR="009F1CE3" w:rsidRDefault="009F1CE3" w:rsidP="009F1CE3">
      <w:pPr>
        <w:ind w:left="709"/>
        <w:jc w:val="center"/>
        <w:rPr>
          <w:rFonts w:ascii="Times New Roman" w:hAnsi="Times New Roman" w:cs="Times New Roman"/>
          <w:b/>
        </w:rPr>
      </w:pPr>
    </w:p>
    <w:p w:rsidR="009F1CE3" w:rsidRDefault="00B23261" w:rsidP="00B23261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PRILOG 3</w:t>
      </w:r>
    </w:p>
    <w:p w:rsidR="00B23261" w:rsidRPr="00B23261" w:rsidRDefault="00B23261" w:rsidP="00B23261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1CE3" w:rsidRPr="0005417E" w:rsidRDefault="009F1CE3" w:rsidP="009F1CE3">
      <w:pPr>
        <w:ind w:left="709"/>
        <w:jc w:val="center"/>
        <w:rPr>
          <w:rFonts w:ascii="Times New Roman" w:hAnsi="Times New Roman" w:cs="Times New Roman"/>
        </w:rPr>
      </w:pPr>
      <w:r w:rsidRPr="0005417E">
        <w:rPr>
          <w:rFonts w:ascii="Times New Roman" w:hAnsi="Times New Roman" w:cs="Times New Roman"/>
        </w:rPr>
        <w:t>OBRAZAC ZA PROVJERU PRIHVATLJIVOSTI</w:t>
      </w:r>
    </w:p>
    <w:p w:rsidR="0005417E" w:rsidRPr="0005417E" w:rsidRDefault="0005417E" w:rsidP="0005417E">
      <w:pPr>
        <w:ind w:left="709"/>
        <w:jc w:val="center"/>
        <w:rPr>
          <w:rFonts w:ascii="Times New Roman" w:hAnsi="Times New Roman" w:cs="Times New Roman"/>
          <w:b/>
        </w:rPr>
      </w:pPr>
      <w:r w:rsidRPr="0005417E">
        <w:rPr>
          <w:rFonts w:ascii="Times New Roman" w:hAnsi="Times New Roman" w:cs="Times New Roman"/>
          <w:b/>
        </w:rPr>
        <w:t>PILOT PROJEKT</w:t>
      </w:r>
    </w:p>
    <w:p w:rsidR="0005417E" w:rsidRPr="0005417E" w:rsidRDefault="0005417E" w:rsidP="0005417E">
      <w:pPr>
        <w:ind w:left="709"/>
        <w:jc w:val="center"/>
        <w:rPr>
          <w:rFonts w:ascii="Times New Roman" w:hAnsi="Times New Roman" w:cs="Times New Roman"/>
        </w:rPr>
      </w:pPr>
      <w:r w:rsidRPr="0005417E">
        <w:rPr>
          <w:rFonts w:ascii="Times New Roman" w:hAnsi="Times New Roman" w:cs="Times New Roman"/>
          <w:b/>
          <w:bCs/>
        </w:rPr>
        <w:t>ENERGETSKA OBNOVA ZGRADA I KORIŠTENJE OBNOVLJIVIH IZVORA ENERGIJE U JAVNIM USTANOVAMA KOJE OBAVLJAJU DJELATNOST ODGOJA I OBRAZOVANJA</w:t>
      </w:r>
      <w:r w:rsidRPr="0005417E">
        <w:rPr>
          <w:rFonts w:ascii="Times New Roman" w:hAnsi="Times New Roman" w:cs="Times New Roman"/>
        </w:rPr>
        <w:t xml:space="preserve"> </w:t>
      </w:r>
    </w:p>
    <w:p w:rsidR="0005417E" w:rsidRDefault="0005417E" w:rsidP="0005417E">
      <w:pPr>
        <w:ind w:left="709"/>
        <w:jc w:val="center"/>
        <w:rPr>
          <w:rFonts w:ascii="Times New Roman" w:hAnsi="Times New Roman" w:cs="Times New Roman"/>
        </w:rPr>
      </w:pPr>
    </w:p>
    <w:p w:rsidR="0005417E" w:rsidRDefault="0005417E" w:rsidP="0005417E">
      <w:pPr>
        <w:ind w:left="709"/>
        <w:jc w:val="center"/>
        <w:rPr>
          <w:rFonts w:ascii="Times New Roman" w:hAnsi="Times New Roman" w:cs="Times New Roman"/>
        </w:rPr>
      </w:pPr>
    </w:p>
    <w:p w:rsidR="0005417E" w:rsidRPr="0005417E" w:rsidRDefault="0005417E" w:rsidP="0005417E">
      <w:pPr>
        <w:ind w:left="709"/>
        <w:jc w:val="center"/>
        <w:rPr>
          <w:rFonts w:ascii="Times New Roman" w:hAnsi="Times New Roman" w:cs="Times New Roman"/>
        </w:rPr>
      </w:pPr>
    </w:p>
    <w:p w:rsidR="009F1CE3" w:rsidRPr="00EE169F" w:rsidRDefault="0005417E" w:rsidP="0005417E">
      <w:pPr>
        <w:ind w:left="709"/>
        <w:jc w:val="center"/>
        <w:rPr>
          <w:rFonts w:ascii="Times New Roman" w:hAnsi="Times New Roman" w:cs="Times New Roman"/>
        </w:rPr>
      </w:pPr>
      <w:r w:rsidRPr="0005417E">
        <w:rPr>
          <w:rFonts w:ascii="Times New Roman" w:hAnsi="Times New Roman" w:cs="Times New Roman"/>
        </w:rPr>
        <w:t xml:space="preserve">Referentna oznaka: </w:t>
      </w:r>
      <w:r w:rsidR="00B23261">
        <w:rPr>
          <w:rFonts w:ascii="Times New Roman" w:hAnsi="Times New Roman" w:cs="Times New Roman"/>
          <w:b/>
        </w:rPr>
        <w:t>4c</w:t>
      </w:r>
      <w:r w:rsidRPr="0005417E">
        <w:rPr>
          <w:rFonts w:ascii="Times New Roman" w:hAnsi="Times New Roman" w:cs="Times New Roman"/>
          <w:b/>
        </w:rPr>
        <w:t>1.2.</w:t>
      </w:r>
    </w:p>
    <w:p w:rsidR="009F1CE3" w:rsidRPr="00EE169F" w:rsidRDefault="009F1CE3" w:rsidP="007C7460">
      <w:pPr>
        <w:ind w:left="709"/>
        <w:rPr>
          <w:rFonts w:ascii="Times New Roman" w:hAnsi="Times New Roman" w:cs="Times New Roman"/>
        </w:rPr>
      </w:pPr>
    </w:p>
    <w:p w:rsidR="009F1CE3" w:rsidRDefault="009F1CE3" w:rsidP="007C7460">
      <w:pPr>
        <w:ind w:left="709"/>
        <w:rPr>
          <w:rFonts w:ascii="Times New Roman" w:hAnsi="Times New Roman" w:cs="Times New Roman"/>
        </w:rPr>
      </w:pPr>
    </w:p>
    <w:p w:rsidR="009F1CE3" w:rsidRDefault="009F1CE3" w:rsidP="007C7460">
      <w:pPr>
        <w:tabs>
          <w:tab w:val="left" w:pos="7590"/>
        </w:tabs>
        <w:rPr>
          <w:rFonts w:ascii="Times New Roman" w:hAnsi="Times New Roman" w:cs="Times New Roman"/>
        </w:rPr>
      </w:pPr>
    </w:p>
    <w:p w:rsidR="007C7460" w:rsidRDefault="007C7460" w:rsidP="007C7460">
      <w:pPr>
        <w:tabs>
          <w:tab w:val="left" w:pos="7590"/>
        </w:tabs>
        <w:rPr>
          <w:rFonts w:ascii="Times New Roman" w:hAnsi="Times New Roman" w:cs="Times New Roman"/>
        </w:rPr>
      </w:pPr>
    </w:p>
    <w:p w:rsidR="009F1CE3" w:rsidRDefault="009F1CE3" w:rsidP="009F1CE3">
      <w:pPr>
        <w:rPr>
          <w:rFonts w:ascii="Times New Roman" w:hAnsi="Times New Roman" w:cs="Times New Roman"/>
        </w:rPr>
      </w:pPr>
    </w:p>
    <w:p w:rsidR="009F1CE3" w:rsidRDefault="009F1CE3" w:rsidP="009F1CE3">
      <w:pPr>
        <w:rPr>
          <w:rFonts w:ascii="Times New Roman" w:hAnsi="Times New Roman" w:cs="Times New Roman"/>
        </w:rPr>
      </w:pPr>
    </w:p>
    <w:p w:rsidR="009F1CE3" w:rsidRDefault="009F1CE3" w:rsidP="009F1CE3">
      <w:pPr>
        <w:ind w:left="709"/>
        <w:rPr>
          <w:rFonts w:ascii="Times New Roman" w:hAnsi="Times New Roman" w:cs="Times New Roman"/>
        </w:rPr>
      </w:pPr>
    </w:p>
    <w:p w:rsidR="009F1CE3" w:rsidRDefault="009F1CE3" w:rsidP="009F1CE3">
      <w:pPr>
        <w:ind w:left="709"/>
        <w:rPr>
          <w:rFonts w:ascii="Times New Roman" w:hAnsi="Times New Roman" w:cs="Times New Roman"/>
        </w:rPr>
      </w:pPr>
    </w:p>
    <w:p w:rsidR="009F1CE3" w:rsidRPr="00EE169F" w:rsidRDefault="009F1CE3" w:rsidP="009F1CE3">
      <w:pPr>
        <w:ind w:left="709"/>
        <w:jc w:val="center"/>
        <w:rPr>
          <w:rFonts w:ascii="Times New Roman" w:hAnsi="Times New Roman" w:cs="Times New Roman"/>
        </w:rPr>
      </w:pPr>
      <w:r w:rsidRPr="004F6294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15C112F" wp14:editId="640C0DB7">
            <wp:extent cx="533056" cy="616347"/>
            <wp:effectExtent l="0" t="0" r="63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60" cy="63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CE3" w:rsidRPr="004A7B2B" w:rsidRDefault="009F1CE3" w:rsidP="009F1CE3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</w:rPr>
      </w:pPr>
      <w:r w:rsidRPr="004A7B2B">
        <w:rPr>
          <w:rFonts w:ascii="Times New Roman" w:hAnsi="Times New Roman" w:cs="Times New Roman"/>
          <w:b/>
        </w:rPr>
        <w:t>MINISTARSTVO GRADITELJSTVA</w:t>
      </w:r>
    </w:p>
    <w:p w:rsidR="00895E47" w:rsidRDefault="009F1CE3" w:rsidP="009F1CE3">
      <w:pPr>
        <w:ind w:left="709"/>
        <w:jc w:val="center"/>
        <w:rPr>
          <w:rFonts w:ascii="Arial Narrow" w:eastAsia="Times New Roman" w:hAnsi="Arial Narrow" w:cs="Lucida Sans Unicode"/>
          <w:b/>
          <w:sz w:val="28"/>
          <w:szCs w:val="28"/>
        </w:rPr>
      </w:pPr>
      <w:r w:rsidRPr="004A7B2B">
        <w:rPr>
          <w:rFonts w:ascii="Times New Roman" w:hAnsi="Times New Roman" w:cs="Times New Roman"/>
          <w:b/>
        </w:rPr>
        <w:t>I PROSTORNOGA UREĐENJ</w:t>
      </w:r>
      <w:r>
        <w:rPr>
          <w:rFonts w:ascii="Times New Roman" w:hAnsi="Times New Roman" w:cs="Times New Roman"/>
          <w:b/>
        </w:rPr>
        <w:t>A</w:t>
      </w:r>
      <w:r>
        <w:rPr>
          <w:rFonts w:ascii="Arial Narrow" w:eastAsia="Times New Roman" w:hAnsi="Arial Narrow" w:cs="Lucida Sans Unicode"/>
          <w:b/>
          <w:sz w:val="28"/>
          <w:szCs w:val="28"/>
        </w:rPr>
        <w:t xml:space="preserve"> </w:t>
      </w:r>
      <w:r w:rsidR="00895E47">
        <w:rPr>
          <w:rFonts w:ascii="Arial Narrow" w:eastAsia="Times New Roman" w:hAnsi="Arial Narrow" w:cs="Lucida Sans Unicode"/>
          <w:b/>
          <w:sz w:val="28"/>
          <w:szCs w:val="28"/>
        </w:rPr>
        <w:br w:type="page"/>
      </w:r>
    </w:p>
    <w:p w:rsidR="00F922DF" w:rsidRPr="00F922DF" w:rsidRDefault="00F922DF">
      <w:pPr>
        <w:rPr>
          <w:rFonts w:ascii="Arial Narrow" w:eastAsia="Times New Roman" w:hAnsi="Arial Narrow" w:cs="Lucida Sans Unicode"/>
          <w:b/>
          <w:sz w:val="28"/>
          <w:szCs w:val="28"/>
        </w:rPr>
      </w:pPr>
      <w:r w:rsidRPr="00F922DF">
        <w:rPr>
          <w:rFonts w:ascii="Arial Narrow" w:eastAsia="Times New Roman" w:hAnsi="Arial Narrow" w:cs="Lucida Sans Unicode"/>
          <w:b/>
          <w:sz w:val="28"/>
          <w:szCs w:val="28"/>
        </w:rPr>
        <w:lastRenderedPageBreak/>
        <w:t>Sadržaj</w:t>
      </w:r>
      <w:r>
        <w:rPr>
          <w:rFonts w:ascii="Arial Narrow" w:eastAsia="Times New Roman" w:hAnsi="Arial Narrow" w:cs="Lucida Sans Unicode"/>
          <w:b/>
          <w:sz w:val="28"/>
          <w:szCs w:val="28"/>
        </w:rPr>
        <w:t>:</w:t>
      </w:r>
    </w:p>
    <w:p w:rsidR="00F922DF" w:rsidRDefault="00F922DF" w:rsidP="00F922DF">
      <w:pPr>
        <w:spacing w:after="0" w:line="360" w:lineRule="auto"/>
        <w:rPr>
          <w:rFonts w:ascii="Arial Narrow" w:eastAsia="Times New Roman" w:hAnsi="Arial Narrow" w:cs="Lucida Sans Unicode"/>
        </w:rPr>
      </w:pPr>
      <w:r w:rsidRPr="00F922DF">
        <w:rPr>
          <w:rFonts w:ascii="Arial Narrow" w:eastAsia="Times New Roman" w:hAnsi="Arial Narrow" w:cs="Lucida Sans Unicode"/>
        </w:rPr>
        <w:t xml:space="preserve">1. </w:t>
      </w:r>
      <w:r w:rsidR="00E651A0">
        <w:rPr>
          <w:rFonts w:ascii="Arial Narrow" w:eastAsia="Times New Roman" w:hAnsi="Arial Narrow" w:cs="Lucida Sans Unicode"/>
        </w:rPr>
        <w:t>P</w:t>
      </w:r>
      <w:r>
        <w:rPr>
          <w:rFonts w:ascii="Arial Narrow" w:eastAsia="Times New Roman" w:hAnsi="Arial Narrow" w:cs="Lucida Sans Unicode"/>
        </w:rPr>
        <w:t>rovjer</w:t>
      </w:r>
      <w:r w:rsidR="00E651A0">
        <w:rPr>
          <w:rFonts w:ascii="Arial Narrow" w:eastAsia="Times New Roman" w:hAnsi="Arial Narrow" w:cs="Lucida Sans Unicode"/>
        </w:rPr>
        <w:t>a</w:t>
      </w:r>
      <w:r>
        <w:rPr>
          <w:rFonts w:ascii="Arial Narrow" w:eastAsia="Times New Roman" w:hAnsi="Arial Narrow" w:cs="Lucida Sans Unicode"/>
        </w:rPr>
        <w:t xml:space="preserve"> prihvatljivosti prijavitelja</w:t>
      </w:r>
    </w:p>
    <w:p w:rsidR="00F922DF" w:rsidRDefault="00F922DF" w:rsidP="00F922DF">
      <w:pPr>
        <w:spacing w:after="0" w:line="360" w:lineRule="auto"/>
        <w:rPr>
          <w:rFonts w:ascii="Arial Narrow" w:eastAsia="Times New Roman" w:hAnsi="Arial Narrow" w:cs="Lucida Sans Unicode"/>
        </w:rPr>
      </w:pPr>
      <w:r>
        <w:rPr>
          <w:rFonts w:ascii="Arial Narrow" w:eastAsia="Times New Roman" w:hAnsi="Arial Narrow" w:cs="Lucida Sans Unicode"/>
        </w:rPr>
        <w:t xml:space="preserve">2. </w:t>
      </w:r>
      <w:r w:rsidR="00E651A0">
        <w:rPr>
          <w:rFonts w:ascii="Arial Narrow" w:eastAsia="Times New Roman" w:hAnsi="Arial Narrow" w:cs="Lucida Sans Unicode"/>
        </w:rPr>
        <w:t>P</w:t>
      </w:r>
      <w:r>
        <w:rPr>
          <w:rFonts w:ascii="Arial Narrow" w:eastAsia="Times New Roman" w:hAnsi="Arial Narrow" w:cs="Lucida Sans Unicode"/>
        </w:rPr>
        <w:t>rovjer</w:t>
      </w:r>
      <w:r w:rsidR="00E651A0">
        <w:rPr>
          <w:rFonts w:ascii="Arial Narrow" w:eastAsia="Times New Roman" w:hAnsi="Arial Narrow" w:cs="Lucida Sans Unicode"/>
        </w:rPr>
        <w:t>a</w:t>
      </w:r>
      <w:r>
        <w:rPr>
          <w:rFonts w:ascii="Arial Narrow" w:eastAsia="Times New Roman" w:hAnsi="Arial Narrow" w:cs="Lucida Sans Unicode"/>
        </w:rPr>
        <w:t xml:space="preserve"> prihvatljivosti projekta i aktivnosti</w:t>
      </w:r>
    </w:p>
    <w:p w:rsidR="00F922DF" w:rsidRPr="00F922DF" w:rsidRDefault="00F922DF" w:rsidP="00F922DF">
      <w:pPr>
        <w:spacing w:after="0" w:line="360" w:lineRule="auto"/>
        <w:rPr>
          <w:rFonts w:ascii="Arial Narrow" w:eastAsia="Times New Roman" w:hAnsi="Arial Narrow" w:cs="Lucida Sans Unicode"/>
          <w:b/>
          <w:sz w:val="28"/>
          <w:szCs w:val="28"/>
        </w:rPr>
      </w:pPr>
      <w:r>
        <w:rPr>
          <w:rFonts w:ascii="Arial Narrow" w:eastAsia="Times New Roman" w:hAnsi="Arial Narrow" w:cs="Lucida Sans Unicode"/>
        </w:rPr>
        <w:t xml:space="preserve">3. </w:t>
      </w:r>
      <w:r w:rsidR="00E651A0">
        <w:rPr>
          <w:rFonts w:ascii="Arial Narrow" w:eastAsia="Times New Roman" w:hAnsi="Arial Narrow" w:cs="Lucida Sans Unicode"/>
        </w:rPr>
        <w:t>P</w:t>
      </w:r>
      <w:r>
        <w:rPr>
          <w:rFonts w:ascii="Arial Narrow" w:eastAsia="Times New Roman" w:hAnsi="Arial Narrow" w:cs="Lucida Sans Unicode"/>
        </w:rPr>
        <w:t>rovjer</w:t>
      </w:r>
      <w:r w:rsidR="00E651A0">
        <w:rPr>
          <w:rFonts w:ascii="Arial Narrow" w:eastAsia="Times New Roman" w:hAnsi="Arial Narrow" w:cs="Lucida Sans Unicode"/>
        </w:rPr>
        <w:t>a</w:t>
      </w:r>
      <w:r>
        <w:rPr>
          <w:rFonts w:ascii="Arial Narrow" w:eastAsia="Times New Roman" w:hAnsi="Arial Narrow" w:cs="Lucida Sans Unicode"/>
        </w:rPr>
        <w:t xml:space="preserve"> prihvatljivosti izdataka</w:t>
      </w:r>
      <w:r w:rsidRPr="00F922DF">
        <w:rPr>
          <w:rFonts w:ascii="Arial Narrow" w:eastAsia="Times New Roman" w:hAnsi="Arial Narrow" w:cs="Lucida Sans Unicode"/>
          <w:b/>
          <w:sz w:val="28"/>
          <w:szCs w:val="28"/>
        </w:rPr>
        <w:br w:type="page"/>
      </w:r>
    </w:p>
    <w:p w:rsidR="00CF6226" w:rsidRPr="00345DFD" w:rsidRDefault="00E651A0" w:rsidP="00CF6226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sz w:val="28"/>
          <w:szCs w:val="28"/>
        </w:rPr>
      </w:pPr>
      <w:r>
        <w:rPr>
          <w:rFonts w:ascii="Arial Narrow" w:eastAsia="Times New Roman" w:hAnsi="Arial Narrow" w:cs="Lucida Sans Unicode"/>
          <w:b/>
          <w:sz w:val="28"/>
          <w:szCs w:val="28"/>
        </w:rPr>
        <w:lastRenderedPageBreak/>
        <w:t>P</w:t>
      </w:r>
      <w:r w:rsidR="004033D0" w:rsidRPr="00345DFD">
        <w:rPr>
          <w:rFonts w:ascii="Arial Narrow" w:eastAsia="Times New Roman" w:hAnsi="Arial Narrow" w:cs="Lucida Sans Unicode"/>
          <w:b/>
          <w:sz w:val="28"/>
          <w:szCs w:val="28"/>
        </w:rPr>
        <w:t>rovjer</w:t>
      </w:r>
      <w:r>
        <w:rPr>
          <w:rFonts w:ascii="Arial Narrow" w:eastAsia="Times New Roman" w:hAnsi="Arial Narrow" w:cs="Lucida Sans Unicode"/>
          <w:b/>
          <w:sz w:val="28"/>
          <w:szCs w:val="28"/>
        </w:rPr>
        <w:t>a</w:t>
      </w:r>
      <w:r w:rsidR="004033D0" w:rsidRPr="00345DFD">
        <w:rPr>
          <w:rFonts w:ascii="Arial Narrow" w:eastAsia="Times New Roman" w:hAnsi="Arial Narrow" w:cs="Lucida Sans Unicode"/>
          <w:b/>
          <w:sz w:val="28"/>
          <w:szCs w:val="28"/>
        </w:rPr>
        <w:t xml:space="preserve"> </w:t>
      </w:r>
    </w:p>
    <w:p w:rsidR="00AE68AF" w:rsidRPr="00345DFD" w:rsidRDefault="00CF6226" w:rsidP="00CF6226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i/>
          <w:sz w:val="28"/>
          <w:szCs w:val="28"/>
        </w:rPr>
      </w:pPr>
      <w:r w:rsidRPr="00345DFD">
        <w:rPr>
          <w:rStyle w:val="hps"/>
          <w:rFonts w:ascii="Arial Narrow" w:hAnsi="Arial Narrow" w:cs="Lucida Sans Unicode"/>
          <w:b/>
          <w:sz w:val="28"/>
          <w:szCs w:val="28"/>
        </w:rPr>
        <w:t>prihvatljivosti prijavitelja</w:t>
      </w:r>
    </w:p>
    <w:p w:rsidR="00AE68AF" w:rsidRPr="00345DFD" w:rsidRDefault="00AE68AF" w:rsidP="00905660">
      <w:pPr>
        <w:rPr>
          <w:rFonts w:ascii="Arial Narrow" w:eastAsia="Times New Roman" w:hAnsi="Arial Narrow" w:cs="Lucida Sans Unicode"/>
          <w:b/>
          <w:i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6"/>
        <w:gridCol w:w="1478"/>
        <w:gridCol w:w="1589"/>
        <w:gridCol w:w="1730"/>
      </w:tblGrid>
      <w:tr w:rsidR="00AE68AF" w:rsidRPr="008774A0" w:rsidTr="00E4512C">
        <w:trPr>
          <w:jc w:val="center"/>
        </w:trPr>
        <w:tc>
          <w:tcPr>
            <w:tcW w:w="4901" w:type="dxa"/>
            <w:gridSpan w:val="2"/>
          </w:tcPr>
          <w:p w:rsidR="00AE68AF" w:rsidRPr="008774A0" w:rsidRDefault="00D41EF7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</w:t>
            </w:r>
            <w:r w:rsidR="00AE68AF" w:rsidRPr="008774A0">
              <w:rPr>
                <w:rFonts w:ascii="Arial Narrow" w:eastAsia="Times New Roman" w:hAnsi="Arial Narrow" w:cs="Lucida Sans Unicode"/>
              </w:rPr>
              <w:t xml:space="preserve"> OP</w:t>
            </w:r>
            <w:r w:rsidRPr="008774A0">
              <w:rPr>
                <w:rFonts w:ascii="Arial Narrow" w:eastAsia="Times New Roman" w:hAnsi="Arial Narrow" w:cs="Lucida Sans Unicode"/>
              </w:rPr>
              <w:t>-</w:t>
            </w:r>
            <w:r w:rsidR="00A55030" w:rsidRPr="008774A0">
              <w:rPr>
                <w:rFonts w:ascii="Arial Narrow" w:eastAsia="Times New Roman" w:hAnsi="Arial Narrow" w:cs="Lucida Sans Unicode"/>
              </w:rPr>
              <w:t>a</w:t>
            </w:r>
          </w:p>
        </w:tc>
        <w:tc>
          <w:tcPr>
            <w:tcW w:w="4797" w:type="dxa"/>
            <w:gridSpan w:val="3"/>
          </w:tcPr>
          <w:p w:rsidR="00AE68AF" w:rsidRPr="008774A0" w:rsidRDefault="00AE68AF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A55030" w:rsidRPr="008774A0" w:rsidTr="00F70B9E">
        <w:trPr>
          <w:jc w:val="center"/>
        </w:trPr>
        <w:tc>
          <w:tcPr>
            <w:tcW w:w="4901" w:type="dxa"/>
            <w:gridSpan w:val="2"/>
          </w:tcPr>
          <w:p w:rsidR="00A55030" w:rsidRPr="008774A0" w:rsidRDefault="0099061F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prioritetne osi</w:t>
            </w:r>
          </w:p>
        </w:tc>
        <w:tc>
          <w:tcPr>
            <w:tcW w:w="4797" w:type="dxa"/>
            <w:gridSpan w:val="3"/>
          </w:tcPr>
          <w:p w:rsidR="00A55030" w:rsidRPr="008774A0" w:rsidRDefault="00A55030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A55030" w:rsidRPr="008774A0" w:rsidTr="00F70B9E">
        <w:trPr>
          <w:jc w:val="center"/>
        </w:trPr>
        <w:tc>
          <w:tcPr>
            <w:tcW w:w="4901" w:type="dxa"/>
            <w:gridSpan w:val="2"/>
          </w:tcPr>
          <w:p w:rsidR="00A55030" w:rsidRPr="008774A0" w:rsidRDefault="00623F78" w:rsidP="0099061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hAnsi="Arial Narrow" w:cs="Lucida Sans Unicode"/>
              </w:rPr>
              <w:t>Naziv postupka dodjele (sheme/projekta)</w:t>
            </w:r>
          </w:p>
        </w:tc>
        <w:tc>
          <w:tcPr>
            <w:tcW w:w="4797" w:type="dxa"/>
            <w:gridSpan w:val="3"/>
          </w:tcPr>
          <w:p w:rsidR="00A55030" w:rsidRPr="008774A0" w:rsidRDefault="00A55030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64609E" w:rsidRPr="008774A0" w:rsidTr="00E4512C">
        <w:trPr>
          <w:jc w:val="center"/>
        </w:trPr>
        <w:tc>
          <w:tcPr>
            <w:tcW w:w="4901" w:type="dxa"/>
            <w:gridSpan w:val="2"/>
          </w:tcPr>
          <w:p w:rsidR="0064609E" w:rsidRPr="008774A0" w:rsidDel="0064609E" w:rsidRDefault="0064609E" w:rsidP="0099061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 xml:space="preserve">Referentni broj </w:t>
            </w:r>
            <w:r w:rsidR="0099061F" w:rsidRPr="008774A0">
              <w:rPr>
                <w:rFonts w:ascii="Arial Narrow" w:eastAsia="Times New Roman" w:hAnsi="Arial Narrow" w:cs="Lucida Sans Unicode"/>
              </w:rPr>
              <w:t>postupka dodjele</w:t>
            </w:r>
          </w:p>
        </w:tc>
        <w:tc>
          <w:tcPr>
            <w:tcW w:w="4797" w:type="dxa"/>
            <w:gridSpan w:val="3"/>
          </w:tcPr>
          <w:p w:rsidR="0064609E" w:rsidRPr="008774A0" w:rsidRDefault="0064609E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AE68AF" w:rsidRPr="008774A0" w:rsidTr="00E4512C">
        <w:trPr>
          <w:trHeight w:val="180"/>
          <w:jc w:val="center"/>
        </w:trPr>
        <w:tc>
          <w:tcPr>
            <w:tcW w:w="4901" w:type="dxa"/>
            <w:gridSpan w:val="2"/>
          </w:tcPr>
          <w:p w:rsidR="00AE68AF" w:rsidRPr="008774A0" w:rsidRDefault="006636C0" w:rsidP="006636C0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bookmarkStart w:id="0" w:name="_Toc50712965"/>
            <w:r w:rsidRPr="008774A0">
              <w:rPr>
                <w:rFonts w:ascii="Arial Narrow" w:eastAsia="Times New Roman" w:hAnsi="Arial Narrow" w:cs="Lucida Sans Unicode"/>
              </w:rPr>
              <w:t xml:space="preserve">MIS kod projektnog prijedloga </w:t>
            </w:r>
          </w:p>
        </w:tc>
        <w:tc>
          <w:tcPr>
            <w:tcW w:w="4797" w:type="dxa"/>
            <w:gridSpan w:val="3"/>
          </w:tcPr>
          <w:p w:rsidR="00AE68AF" w:rsidRPr="008774A0" w:rsidRDefault="00AE68AF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AE68AF" w:rsidRPr="008774A0" w:rsidTr="00E4512C">
        <w:trPr>
          <w:jc w:val="center"/>
        </w:trPr>
        <w:tc>
          <w:tcPr>
            <w:tcW w:w="4901" w:type="dxa"/>
            <w:gridSpan w:val="2"/>
          </w:tcPr>
          <w:p w:rsidR="00AE68AF" w:rsidRPr="008774A0" w:rsidRDefault="006636C0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prijavitelja</w:t>
            </w:r>
          </w:p>
        </w:tc>
        <w:tc>
          <w:tcPr>
            <w:tcW w:w="4797" w:type="dxa"/>
            <w:gridSpan w:val="3"/>
          </w:tcPr>
          <w:p w:rsidR="00AE68AF" w:rsidRPr="008774A0" w:rsidRDefault="00AE68AF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AE68AF" w:rsidRPr="008774A0" w:rsidTr="00E4512C">
        <w:trPr>
          <w:jc w:val="center"/>
        </w:trPr>
        <w:tc>
          <w:tcPr>
            <w:tcW w:w="675" w:type="dxa"/>
          </w:tcPr>
          <w:p w:rsidR="00AE68AF" w:rsidRPr="008774A0" w:rsidRDefault="00D41EF7" w:rsidP="004033D0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Br</w:t>
            </w:r>
            <w:r w:rsidR="00AE68AF" w:rsidRPr="008774A0">
              <w:rPr>
                <w:rFonts w:ascii="Arial Narrow" w:eastAsia="Times New Roman" w:hAnsi="Arial Narrow" w:cs="Lucida Sans Unicode"/>
                <w:b/>
              </w:rPr>
              <w:t>.</w:t>
            </w:r>
          </w:p>
        </w:tc>
        <w:tc>
          <w:tcPr>
            <w:tcW w:w="5704" w:type="dxa"/>
            <w:gridSpan w:val="2"/>
          </w:tcPr>
          <w:p w:rsidR="00AE68AF" w:rsidRPr="008774A0" w:rsidRDefault="004C1DF3" w:rsidP="008774A0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 xml:space="preserve">Pitanje za </w:t>
            </w:r>
            <w:r w:rsidR="004033D0" w:rsidRPr="008774A0">
              <w:rPr>
                <w:rFonts w:ascii="Arial Narrow" w:eastAsia="Times New Roman" w:hAnsi="Arial Narrow" w:cs="Lucida Sans Unicode"/>
                <w:b/>
              </w:rPr>
              <w:t>provjeru prihvatljivosti prijavitelj</w:t>
            </w:r>
            <w:r w:rsidR="000834F0" w:rsidRPr="008774A0">
              <w:rPr>
                <w:rFonts w:ascii="Arial Narrow" w:eastAsia="Times New Roman" w:hAnsi="Arial Narrow" w:cs="Lucida Sans Unicode"/>
                <w:b/>
              </w:rPr>
              <w:t>a</w:t>
            </w:r>
            <w:r w:rsidR="004033D0" w:rsidRPr="008774A0">
              <w:rPr>
                <w:rFonts w:ascii="Arial Narrow" w:eastAsia="Times New Roman" w:hAnsi="Arial Narrow" w:cs="Lucida Sans Unicode"/>
                <w:b/>
              </w:rPr>
              <w:t xml:space="preserve"> </w:t>
            </w:r>
          </w:p>
        </w:tc>
        <w:tc>
          <w:tcPr>
            <w:tcW w:w="1589" w:type="dxa"/>
          </w:tcPr>
          <w:p w:rsidR="004033D0" w:rsidRPr="008774A0" w:rsidRDefault="004C1DF3" w:rsidP="004033D0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Prva pro</w:t>
            </w:r>
            <w:r w:rsidR="004033D0" w:rsidRPr="008774A0">
              <w:rPr>
                <w:rFonts w:ascii="Arial Narrow" w:eastAsia="Times New Roman" w:hAnsi="Arial Narrow" w:cs="Lucida Sans Unicode"/>
                <w:b/>
              </w:rPr>
              <w:t>vjera</w:t>
            </w:r>
          </w:p>
          <w:p w:rsidR="00AE68AF" w:rsidRPr="008774A0" w:rsidRDefault="004C1DF3" w:rsidP="004033D0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(Da/Ne</w:t>
            </w:r>
            <w:r w:rsidR="00AE68AF" w:rsidRPr="008774A0">
              <w:rPr>
                <w:rFonts w:ascii="Arial Narrow" w:eastAsia="Times New Roman" w:hAnsi="Arial Narrow" w:cs="Lucida Sans Unicode"/>
              </w:rPr>
              <w:t>)</w:t>
            </w:r>
          </w:p>
        </w:tc>
        <w:tc>
          <w:tcPr>
            <w:tcW w:w="1730" w:type="dxa"/>
          </w:tcPr>
          <w:p w:rsidR="00AE68AF" w:rsidRPr="008774A0" w:rsidRDefault="004C1DF3" w:rsidP="004033D0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Poslije</w:t>
            </w:r>
            <w:r w:rsidR="00AE68AF" w:rsidRPr="008774A0">
              <w:rPr>
                <w:rFonts w:ascii="Arial Narrow" w:eastAsia="Times New Roman" w:hAnsi="Arial Narrow" w:cs="Lucida Sans Unicode"/>
                <w:b/>
              </w:rPr>
              <w:t xml:space="preserve"> </w:t>
            </w:r>
            <w:r w:rsidRPr="008774A0">
              <w:rPr>
                <w:rFonts w:ascii="Arial Narrow" w:eastAsia="Times New Roman" w:hAnsi="Arial Narrow" w:cs="Lucida Sans Unicode"/>
                <w:b/>
              </w:rPr>
              <w:t>zahtjeva</w:t>
            </w:r>
            <w:r w:rsidRPr="008774A0">
              <w:rPr>
                <w:rFonts w:ascii="Arial Narrow" w:eastAsia="Times New Roman" w:hAnsi="Arial Narrow" w:cs="Lucida Sans Unicode"/>
              </w:rPr>
              <w:t xml:space="preserve"> </w:t>
            </w:r>
            <w:r w:rsidRPr="008774A0">
              <w:rPr>
                <w:rFonts w:ascii="Arial Narrow" w:eastAsia="Times New Roman" w:hAnsi="Arial Narrow" w:cs="Lucida Sans Unicode"/>
                <w:b/>
              </w:rPr>
              <w:t>za pojašnjenjima</w:t>
            </w:r>
            <w:r w:rsidRPr="008774A0">
              <w:rPr>
                <w:rFonts w:ascii="Arial Narrow" w:eastAsia="Times New Roman" w:hAnsi="Arial Narrow" w:cs="Lucida Sans Unicode"/>
              </w:rPr>
              <w:t xml:space="preserve"> (Da/Ne)</w:t>
            </w:r>
          </w:p>
        </w:tc>
      </w:tr>
      <w:tr w:rsidR="004033D0" w:rsidRPr="008774A0" w:rsidTr="008774A0">
        <w:trPr>
          <w:trHeight w:val="771"/>
          <w:jc w:val="center"/>
        </w:trPr>
        <w:tc>
          <w:tcPr>
            <w:tcW w:w="675" w:type="dxa"/>
          </w:tcPr>
          <w:p w:rsidR="004033D0" w:rsidRPr="008774A0" w:rsidRDefault="00905660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1</w:t>
            </w:r>
            <w:r w:rsidR="004033D0" w:rsidRPr="008774A0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4033D0" w:rsidRPr="008774A0" w:rsidRDefault="00B058CD" w:rsidP="00905660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>Prijavitelj (potencijalni Korisn</w:t>
            </w:r>
            <w:r w:rsidR="000834F0" w:rsidRPr="008774A0">
              <w:rPr>
                <w:rFonts w:ascii="Arial Narrow" w:eastAsia="Cambria" w:hAnsi="Arial Narrow" w:cs="Lucida Sans Unicode"/>
                <w:bCs/>
                <w:iCs/>
              </w:rPr>
              <w:t>ik</w:t>
            </w:r>
            <w:r w:rsidRPr="008774A0">
              <w:rPr>
                <w:rFonts w:ascii="Arial Narrow" w:eastAsia="Cambria" w:hAnsi="Arial Narrow" w:cs="Lucida Sans Unicode"/>
                <w:bCs/>
                <w:iCs/>
              </w:rPr>
              <w:t>) je prihvatljiv po obli</w:t>
            </w:r>
            <w:r w:rsidR="008774A0">
              <w:rPr>
                <w:rFonts w:ascii="Arial Narrow" w:eastAsia="Cambria" w:hAnsi="Arial Narrow" w:cs="Lucida Sans Unicode"/>
                <w:bCs/>
                <w:iCs/>
              </w:rPr>
              <w:t>ku pravne ili fizičke osobnosti</w:t>
            </w:r>
          </w:p>
        </w:tc>
        <w:tc>
          <w:tcPr>
            <w:tcW w:w="1589" w:type="dxa"/>
          </w:tcPr>
          <w:p w:rsidR="004033D0" w:rsidRPr="008774A0" w:rsidRDefault="004033D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4033D0" w:rsidRPr="008774A0" w:rsidRDefault="004033D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905660" w:rsidRPr="008774A0" w:rsidTr="008774A0">
        <w:trPr>
          <w:trHeight w:val="684"/>
          <w:jc w:val="center"/>
        </w:trPr>
        <w:tc>
          <w:tcPr>
            <w:tcW w:w="675" w:type="dxa"/>
          </w:tcPr>
          <w:p w:rsidR="00905660" w:rsidRPr="008774A0" w:rsidRDefault="00905660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</w:t>
            </w:r>
          </w:p>
        </w:tc>
        <w:tc>
          <w:tcPr>
            <w:tcW w:w="5704" w:type="dxa"/>
            <w:gridSpan w:val="2"/>
          </w:tcPr>
          <w:p w:rsidR="00905660" w:rsidRPr="008774A0" w:rsidRDefault="00905660" w:rsidP="00905660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>Prijavitelj (potencijalni Korisn</w:t>
            </w:r>
            <w:r w:rsidR="000834F0" w:rsidRPr="008774A0">
              <w:rPr>
                <w:rFonts w:ascii="Arial Narrow" w:eastAsia="Cambria" w:hAnsi="Arial Narrow" w:cs="Lucida Sans Unicode"/>
                <w:bCs/>
                <w:iCs/>
              </w:rPr>
              <w:t>ik</w:t>
            </w:r>
            <w:r w:rsidRPr="008774A0">
              <w:rPr>
                <w:rFonts w:ascii="Arial Narrow" w:eastAsia="Cambria" w:hAnsi="Arial Narrow" w:cs="Lucida Sans Unicode"/>
                <w:bCs/>
                <w:iCs/>
              </w:rPr>
              <w:t>) je prihvatljiv po drugim zahtjevima predmetnog postupka dodjele.</w:t>
            </w:r>
          </w:p>
        </w:tc>
        <w:tc>
          <w:tcPr>
            <w:tcW w:w="1589" w:type="dxa"/>
          </w:tcPr>
          <w:p w:rsidR="00905660" w:rsidRPr="008774A0" w:rsidRDefault="0090566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905660" w:rsidRPr="008774A0" w:rsidRDefault="0090566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651A0" w:rsidRPr="008774A0" w:rsidTr="008774A0">
        <w:trPr>
          <w:trHeight w:val="609"/>
          <w:jc w:val="center"/>
        </w:trPr>
        <w:tc>
          <w:tcPr>
            <w:tcW w:w="675" w:type="dxa"/>
          </w:tcPr>
          <w:p w:rsidR="00E651A0" w:rsidRPr="008774A0" w:rsidRDefault="00E651A0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 xml:space="preserve">2.1. </w:t>
            </w:r>
          </w:p>
        </w:tc>
        <w:tc>
          <w:tcPr>
            <w:tcW w:w="5704" w:type="dxa"/>
            <w:gridSpan w:val="2"/>
          </w:tcPr>
          <w:p w:rsidR="00E651A0" w:rsidRPr="008774A0" w:rsidRDefault="00E651A0" w:rsidP="008774A0">
            <w:pPr>
              <w:pStyle w:val="Tekstfusnote"/>
              <w:kinsoku w:val="0"/>
              <w:overflowPunct w:val="0"/>
              <w:jc w:val="both"/>
              <w:rPr>
                <w:rFonts w:ascii="Arial Narrow" w:eastAsia="Cambria" w:hAnsi="Arial Narrow" w:cs="Lucida Sans Unicode"/>
                <w:bCs/>
                <w:iCs/>
                <w:sz w:val="22"/>
                <w:szCs w:val="22"/>
              </w:rPr>
            </w:pPr>
            <w:r w:rsidRPr="00B00978">
              <w:rPr>
                <w:rFonts w:ascii="Arial Narrow" w:hAnsi="Arial Narrow"/>
                <w:sz w:val="22"/>
                <w:szCs w:val="22"/>
              </w:rPr>
              <w:t xml:space="preserve">Prijavitelj </w:t>
            </w:r>
            <w:r w:rsidR="008774A0" w:rsidRPr="00B00978">
              <w:rPr>
                <w:rFonts w:ascii="Arial Narrow" w:eastAsia="Cambria" w:hAnsi="Arial Narrow" w:cs="Lucida Sans Unicode"/>
                <w:bCs/>
                <w:iCs/>
                <w:sz w:val="22"/>
                <w:szCs w:val="22"/>
              </w:rPr>
              <w:t xml:space="preserve">(potencijalni Korisnik) </w:t>
            </w:r>
            <w:r w:rsidRPr="00B00978">
              <w:rPr>
                <w:rFonts w:ascii="Arial Narrow" w:hAnsi="Arial Narrow"/>
                <w:sz w:val="22"/>
                <w:szCs w:val="22"/>
              </w:rPr>
              <w:t xml:space="preserve">prijavljuje zgradu u kojoj se </w:t>
            </w:r>
            <w:r w:rsidR="00B00978" w:rsidRPr="00B00978">
              <w:rPr>
                <w:rFonts w:ascii="Arial Narrow" w:hAnsi="Arial Narrow"/>
                <w:sz w:val="22"/>
                <w:szCs w:val="22"/>
              </w:rPr>
              <w:t xml:space="preserve">ne </w:t>
            </w:r>
            <w:r w:rsidRPr="00B00978">
              <w:rPr>
                <w:rFonts w:ascii="Arial Narrow" w:hAnsi="Arial Narrow"/>
                <w:sz w:val="22"/>
                <w:szCs w:val="22"/>
              </w:rPr>
              <w:t>ostvaruje više od 5% prihoda iz komercijalne djelatnosti u prethodnoj fiskalnoj godini</w:t>
            </w:r>
            <w:r w:rsidRPr="008774A0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589" w:type="dxa"/>
          </w:tcPr>
          <w:p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651A0" w:rsidRPr="008774A0" w:rsidTr="008774A0">
        <w:trPr>
          <w:trHeight w:val="879"/>
          <w:jc w:val="center"/>
        </w:trPr>
        <w:tc>
          <w:tcPr>
            <w:tcW w:w="675" w:type="dxa"/>
          </w:tcPr>
          <w:p w:rsidR="00E651A0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2.2</w:t>
            </w:r>
          </w:p>
        </w:tc>
        <w:tc>
          <w:tcPr>
            <w:tcW w:w="5704" w:type="dxa"/>
            <w:gridSpan w:val="2"/>
          </w:tcPr>
          <w:p w:rsidR="00E651A0" w:rsidRPr="008774A0" w:rsidRDefault="00E651A0" w:rsidP="008774A0">
            <w:pPr>
              <w:pStyle w:val="Tekstfusnote"/>
              <w:kinsoku w:val="0"/>
              <w:overflowPunct w:val="0"/>
              <w:jc w:val="both"/>
              <w:rPr>
                <w:rFonts w:ascii="Arial Narrow" w:eastAsia="Cambria" w:hAnsi="Arial Narrow" w:cs="Lucida Sans Unicode"/>
                <w:bCs/>
                <w:iCs/>
                <w:sz w:val="22"/>
                <w:szCs w:val="22"/>
              </w:rPr>
            </w:pPr>
            <w:r w:rsidRPr="008774A0">
              <w:rPr>
                <w:rFonts w:ascii="Arial Narrow" w:hAnsi="Arial Narrow"/>
                <w:sz w:val="22"/>
                <w:szCs w:val="22"/>
              </w:rPr>
              <w:t xml:space="preserve">Prijavitelj </w:t>
            </w:r>
            <w:r w:rsidR="008774A0" w:rsidRPr="008774A0">
              <w:rPr>
                <w:rFonts w:ascii="Arial Narrow" w:eastAsia="Cambria" w:hAnsi="Arial Narrow" w:cs="Lucida Sans Unicode"/>
                <w:bCs/>
                <w:iCs/>
                <w:sz w:val="22"/>
                <w:szCs w:val="22"/>
              </w:rPr>
              <w:t xml:space="preserve">(potencijalni Korisnik) </w:t>
            </w:r>
            <w:r w:rsidRPr="008774A0">
              <w:rPr>
                <w:rFonts w:ascii="Arial Narrow" w:hAnsi="Arial Narrow"/>
                <w:sz w:val="22"/>
                <w:szCs w:val="22"/>
              </w:rPr>
              <w:t xml:space="preserve">ima osiguranu financijsku konstrukciju dostatnu za financiranje vlastitog učešća </w:t>
            </w:r>
            <w:r w:rsidRPr="008774A0">
              <w:rPr>
                <w:rStyle w:val="hps"/>
                <w:rFonts w:ascii="Arial Narrow" w:hAnsi="Arial Narrow"/>
                <w:sz w:val="22"/>
                <w:szCs w:val="22"/>
              </w:rPr>
              <w:t xml:space="preserve">te za financiranje </w:t>
            </w:r>
            <w:r w:rsidRPr="008774A0">
              <w:rPr>
                <w:rFonts w:ascii="Arial Narrow" w:hAnsi="Arial Narrow"/>
                <w:sz w:val="22"/>
                <w:szCs w:val="22"/>
              </w:rPr>
              <w:t xml:space="preserve">ukupnih neprihvatljivih izdataka </w:t>
            </w:r>
          </w:p>
        </w:tc>
        <w:tc>
          <w:tcPr>
            <w:tcW w:w="1589" w:type="dxa"/>
          </w:tcPr>
          <w:p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651A0" w:rsidRPr="008774A0" w:rsidTr="008774A0">
        <w:trPr>
          <w:trHeight w:val="660"/>
          <w:jc w:val="center"/>
        </w:trPr>
        <w:tc>
          <w:tcPr>
            <w:tcW w:w="675" w:type="dxa"/>
          </w:tcPr>
          <w:p w:rsidR="00E651A0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2.3</w:t>
            </w:r>
          </w:p>
        </w:tc>
        <w:tc>
          <w:tcPr>
            <w:tcW w:w="5704" w:type="dxa"/>
            <w:gridSpan w:val="2"/>
          </w:tcPr>
          <w:p w:rsidR="00E651A0" w:rsidRPr="008774A0" w:rsidRDefault="00E651A0" w:rsidP="008774A0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hAnsi="Arial Narrow" w:cs="Times New Roman"/>
              </w:rPr>
              <w:t xml:space="preserve">Prijavitelj </w:t>
            </w:r>
            <w:r w:rsidR="008774A0"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(potencijalni Korisnik) </w:t>
            </w:r>
            <w:r w:rsidR="008774A0">
              <w:rPr>
                <w:rFonts w:ascii="Arial Narrow" w:eastAsia="Cambria" w:hAnsi="Arial Narrow" w:cs="Lucida Sans Unicode"/>
                <w:bCs/>
                <w:iCs/>
              </w:rPr>
              <w:t xml:space="preserve">prijavljuje </w:t>
            </w:r>
            <w:r w:rsidR="008774A0">
              <w:rPr>
                <w:rFonts w:ascii="Arial Narrow" w:hAnsi="Arial Narrow" w:cs="Times New Roman"/>
              </w:rPr>
              <w:t>energetsku</w:t>
            </w:r>
            <w:r w:rsidRPr="008774A0">
              <w:rPr>
                <w:rFonts w:ascii="Arial Narrow" w:hAnsi="Arial Narrow" w:cs="Times New Roman"/>
              </w:rPr>
              <w:t xml:space="preserve"> obnov</w:t>
            </w:r>
            <w:r w:rsidR="008774A0">
              <w:rPr>
                <w:rFonts w:ascii="Arial Narrow" w:hAnsi="Arial Narrow" w:cs="Times New Roman"/>
              </w:rPr>
              <w:t>u</w:t>
            </w:r>
            <w:r w:rsidRPr="008774A0">
              <w:rPr>
                <w:rFonts w:ascii="Arial Narrow" w:hAnsi="Arial Narrow" w:cs="Times New Roman"/>
              </w:rPr>
              <w:t xml:space="preserve"> zgrade u</w:t>
            </w:r>
            <w:r w:rsidR="002165D2">
              <w:rPr>
                <w:rFonts w:ascii="Arial Narrow" w:hAnsi="Arial Narrow" w:cs="Times New Roman"/>
              </w:rPr>
              <w:t xml:space="preserve"> kojoj se odvija javna odgojno-</w:t>
            </w:r>
            <w:r w:rsidRPr="008774A0">
              <w:rPr>
                <w:rFonts w:ascii="Arial Narrow" w:hAnsi="Arial Narrow" w:cs="Times New Roman"/>
              </w:rPr>
              <w:t>obrazovna aktivnost</w:t>
            </w:r>
          </w:p>
        </w:tc>
        <w:tc>
          <w:tcPr>
            <w:tcW w:w="1589" w:type="dxa"/>
          </w:tcPr>
          <w:p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651A0" w:rsidRPr="008774A0" w:rsidTr="008774A0">
        <w:trPr>
          <w:trHeight w:val="414"/>
          <w:jc w:val="center"/>
        </w:trPr>
        <w:tc>
          <w:tcPr>
            <w:tcW w:w="675" w:type="dxa"/>
          </w:tcPr>
          <w:p w:rsidR="00E651A0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2.4</w:t>
            </w:r>
          </w:p>
        </w:tc>
        <w:tc>
          <w:tcPr>
            <w:tcW w:w="5704" w:type="dxa"/>
            <w:gridSpan w:val="2"/>
          </w:tcPr>
          <w:p w:rsidR="00E651A0" w:rsidRPr="00B00978" w:rsidRDefault="00E651A0" w:rsidP="00B00978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hAnsi="Arial Narrow" w:cs="Times New Roman"/>
              </w:rPr>
            </w:pPr>
            <w:r w:rsidRPr="008774A0">
              <w:rPr>
                <w:rFonts w:ascii="Arial Narrow" w:hAnsi="Arial Narrow" w:cs="Times New Roman"/>
              </w:rPr>
              <w:t xml:space="preserve">Prijavitelj </w:t>
            </w:r>
            <w:r w:rsidR="008774A0"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(potencijalni Korisnik) </w:t>
            </w:r>
            <w:r w:rsidRPr="008774A0">
              <w:rPr>
                <w:rFonts w:ascii="Arial Narrow" w:hAnsi="Arial Narrow" w:cs="Times New Roman"/>
              </w:rPr>
              <w:t>je registriran u Republici Hrvatskoj</w:t>
            </w:r>
          </w:p>
        </w:tc>
        <w:tc>
          <w:tcPr>
            <w:tcW w:w="1589" w:type="dxa"/>
          </w:tcPr>
          <w:p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651A0" w:rsidRPr="008774A0" w:rsidTr="00B058CD">
        <w:trPr>
          <w:trHeight w:val="1494"/>
          <w:jc w:val="center"/>
        </w:trPr>
        <w:tc>
          <w:tcPr>
            <w:tcW w:w="675" w:type="dxa"/>
          </w:tcPr>
          <w:p w:rsidR="00E651A0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2.5.</w:t>
            </w:r>
          </w:p>
        </w:tc>
        <w:tc>
          <w:tcPr>
            <w:tcW w:w="5704" w:type="dxa"/>
            <w:gridSpan w:val="2"/>
          </w:tcPr>
          <w:p w:rsidR="00E651A0" w:rsidRPr="008774A0" w:rsidRDefault="00E651A0" w:rsidP="00B00978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B00978">
              <w:rPr>
                <w:rFonts w:ascii="Arial Narrow" w:hAnsi="Arial Narrow" w:cs="Times New Roman"/>
              </w:rPr>
              <w:t>Prijavitelj</w:t>
            </w:r>
            <w:r w:rsidR="008774A0" w:rsidRPr="00B00978">
              <w:rPr>
                <w:rFonts w:ascii="Arial Narrow" w:hAnsi="Arial Narrow" w:cs="Times New Roman"/>
              </w:rPr>
              <w:t xml:space="preserve"> </w:t>
            </w:r>
            <w:r w:rsidR="008774A0" w:rsidRPr="00B00978">
              <w:rPr>
                <w:rFonts w:ascii="Arial Narrow" w:eastAsia="Cambria" w:hAnsi="Arial Narrow" w:cs="Lucida Sans Unicode"/>
                <w:bCs/>
                <w:iCs/>
              </w:rPr>
              <w:t xml:space="preserve">(potencijalni Korisnik) </w:t>
            </w:r>
            <w:r w:rsidRPr="00B00978">
              <w:rPr>
                <w:rFonts w:ascii="Arial Narrow" w:hAnsi="Arial Narrow" w:cs="Times New Roman"/>
              </w:rPr>
              <w:t>ima a) dokaz o pravu vlasništva (vlasnički list) ili može dokazati pravni slijed vlasništva od izvornog vlasnika (ugovor o kupoprodaji</w:t>
            </w:r>
            <w:r w:rsidRPr="008774A0">
              <w:rPr>
                <w:rFonts w:ascii="Arial Narrow" w:hAnsi="Arial Narrow" w:cs="Times New Roman"/>
              </w:rPr>
              <w:t xml:space="preserve"> ili drugi dokument kojim se stječe vlasništvo nekretnine) i/ili b) Izjavu o suglasnosti vlasnika zgrade vezano za provedbu projekta energetske obnove predmetne zgrade</w:t>
            </w:r>
          </w:p>
        </w:tc>
        <w:tc>
          <w:tcPr>
            <w:tcW w:w="1589" w:type="dxa"/>
          </w:tcPr>
          <w:p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651A0" w:rsidRPr="008774A0" w:rsidTr="008774A0">
        <w:trPr>
          <w:trHeight w:val="560"/>
          <w:jc w:val="center"/>
        </w:trPr>
        <w:tc>
          <w:tcPr>
            <w:tcW w:w="675" w:type="dxa"/>
          </w:tcPr>
          <w:p w:rsidR="00E651A0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2.6.</w:t>
            </w:r>
          </w:p>
        </w:tc>
        <w:tc>
          <w:tcPr>
            <w:tcW w:w="5704" w:type="dxa"/>
            <w:gridSpan w:val="2"/>
          </w:tcPr>
          <w:p w:rsidR="00B65E89" w:rsidRPr="008774A0" w:rsidRDefault="00B65E89" w:rsidP="00B65E89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hAnsi="Arial Narrow" w:cs="Times New Roman"/>
              </w:rPr>
            </w:pPr>
            <w:r w:rsidRPr="008774A0">
              <w:rPr>
                <w:rFonts w:ascii="Arial Narrow" w:hAnsi="Arial Narrow" w:cs="Times New Roman"/>
              </w:rPr>
              <w:t xml:space="preserve">Prijavitelj </w:t>
            </w:r>
            <w:r w:rsidR="008774A0"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(potencijalni Korisnik) </w:t>
            </w:r>
            <w:r w:rsidRPr="008774A0">
              <w:rPr>
                <w:rFonts w:ascii="Arial Narrow" w:hAnsi="Arial Narrow" w:cs="Times New Roman"/>
              </w:rPr>
              <w:t xml:space="preserve">može dokazati zakonitost zgrade (legalnost zgrade) </w:t>
            </w:r>
          </w:p>
          <w:p w:rsidR="00E651A0" w:rsidRPr="008774A0" w:rsidRDefault="00E651A0" w:rsidP="00B65E89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589" w:type="dxa"/>
          </w:tcPr>
          <w:p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651A0" w:rsidRPr="008774A0" w:rsidTr="008774A0">
        <w:trPr>
          <w:trHeight w:val="851"/>
          <w:jc w:val="center"/>
        </w:trPr>
        <w:tc>
          <w:tcPr>
            <w:tcW w:w="675" w:type="dxa"/>
          </w:tcPr>
          <w:p w:rsidR="00E651A0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2.7.</w:t>
            </w:r>
          </w:p>
        </w:tc>
        <w:tc>
          <w:tcPr>
            <w:tcW w:w="5704" w:type="dxa"/>
            <w:gridSpan w:val="2"/>
          </w:tcPr>
          <w:p w:rsidR="00E651A0" w:rsidRPr="008774A0" w:rsidRDefault="00B65E89" w:rsidP="008774A0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hAnsi="Arial Narrow" w:cs="Times New Roman"/>
              </w:rPr>
            </w:pPr>
            <w:r w:rsidRPr="00727858">
              <w:rPr>
                <w:rFonts w:ascii="Arial Narrow" w:hAnsi="Arial Narrow" w:cs="Times New Roman"/>
              </w:rPr>
              <w:t xml:space="preserve">Prijavitelj </w:t>
            </w:r>
            <w:r w:rsidR="008774A0" w:rsidRPr="00727858">
              <w:rPr>
                <w:rFonts w:ascii="Arial Narrow" w:eastAsia="Cambria" w:hAnsi="Arial Narrow" w:cs="Lucida Sans Unicode"/>
                <w:bCs/>
                <w:iCs/>
              </w:rPr>
              <w:t xml:space="preserve">(potencijalni Korisnik) </w:t>
            </w:r>
            <w:r w:rsidRPr="00727858">
              <w:rPr>
                <w:rFonts w:ascii="Arial Narrow" w:hAnsi="Arial Narrow" w:cs="Times New Roman"/>
              </w:rPr>
              <w:t xml:space="preserve">prijavljuje </w:t>
            </w:r>
            <w:r w:rsidR="008774A0" w:rsidRPr="00727858">
              <w:rPr>
                <w:rFonts w:ascii="Arial Narrow" w:hAnsi="Arial Narrow" w:cs="Times New Roman"/>
              </w:rPr>
              <w:t xml:space="preserve">energetsku obnovu </w:t>
            </w:r>
            <w:r w:rsidRPr="00727858">
              <w:rPr>
                <w:rFonts w:ascii="Arial Narrow" w:hAnsi="Arial Narrow" w:cs="Times New Roman"/>
              </w:rPr>
              <w:t>zgrad</w:t>
            </w:r>
            <w:r w:rsidR="008774A0" w:rsidRPr="00727858">
              <w:rPr>
                <w:rFonts w:ascii="Arial Narrow" w:hAnsi="Arial Narrow" w:cs="Times New Roman"/>
              </w:rPr>
              <w:t>e</w:t>
            </w:r>
            <w:r w:rsidRPr="00727858">
              <w:rPr>
                <w:rFonts w:ascii="Arial Narrow" w:hAnsi="Arial Narrow" w:cs="Times New Roman"/>
              </w:rPr>
              <w:t xml:space="preserve"> koja </w:t>
            </w:r>
            <w:r w:rsidR="00727858" w:rsidRPr="00727858">
              <w:rPr>
                <w:rFonts w:ascii="Arial Narrow" w:hAnsi="Arial Narrow" w:cs="Times New Roman"/>
              </w:rPr>
              <w:t>neće biti</w:t>
            </w:r>
            <w:r w:rsidRPr="00727858">
              <w:rPr>
                <w:rFonts w:ascii="Arial Narrow" w:hAnsi="Arial Narrow" w:cs="Times New Roman"/>
              </w:rPr>
              <w:t xml:space="preserve"> namijenjena za daljnju prodaju ili iznajmljivanje korisnicima iz javnog sektora čija djelatnost nije odgojno-obrazovna</w:t>
            </w:r>
            <w:r w:rsidR="00727858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1589" w:type="dxa"/>
          </w:tcPr>
          <w:p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B65E89" w:rsidRPr="008774A0" w:rsidTr="008774A0">
        <w:trPr>
          <w:trHeight w:val="551"/>
          <w:jc w:val="center"/>
        </w:trPr>
        <w:tc>
          <w:tcPr>
            <w:tcW w:w="675" w:type="dxa"/>
          </w:tcPr>
          <w:p w:rsidR="00B65E89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2.8</w:t>
            </w:r>
          </w:p>
        </w:tc>
        <w:tc>
          <w:tcPr>
            <w:tcW w:w="5704" w:type="dxa"/>
            <w:gridSpan w:val="2"/>
          </w:tcPr>
          <w:p w:rsidR="00B65E89" w:rsidRPr="008774A0" w:rsidRDefault="00B65E89" w:rsidP="00B65E89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hAnsi="Arial Narrow" w:cs="Times New Roman"/>
                <w:spacing w:val="-1"/>
              </w:rPr>
            </w:pPr>
            <w:r w:rsidRPr="008774A0">
              <w:rPr>
                <w:rFonts w:ascii="Arial Narrow" w:hAnsi="Arial Narrow" w:cs="Times New Roman"/>
              </w:rPr>
              <w:t xml:space="preserve">Prijavitelj </w:t>
            </w:r>
            <w:r w:rsidR="008774A0"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(potencijalni Korisnik) </w:t>
            </w:r>
            <w:r w:rsidRPr="008774A0">
              <w:rPr>
                <w:rFonts w:ascii="Arial Narrow" w:hAnsi="Arial Narrow" w:cs="Times New Roman"/>
              </w:rPr>
              <w:t>je uveden u Nacionalni informacijski sustav za gospodarenje energijom (ISGE).</w:t>
            </w:r>
          </w:p>
          <w:p w:rsidR="00B65E89" w:rsidRPr="008774A0" w:rsidRDefault="00B65E89" w:rsidP="00B65E89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589" w:type="dxa"/>
          </w:tcPr>
          <w:p w:rsidR="00B65E89" w:rsidRPr="008774A0" w:rsidRDefault="00B65E89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B65E89" w:rsidRPr="008774A0" w:rsidRDefault="00B65E89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B65E89" w:rsidRPr="008774A0" w:rsidTr="008774A0">
        <w:trPr>
          <w:trHeight w:val="634"/>
          <w:jc w:val="center"/>
        </w:trPr>
        <w:tc>
          <w:tcPr>
            <w:tcW w:w="675" w:type="dxa"/>
          </w:tcPr>
          <w:p w:rsidR="00B65E89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2.9.</w:t>
            </w:r>
          </w:p>
        </w:tc>
        <w:tc>
          <w:tcPr>
            <w:tcW w:w="5704" w:type="dxa"/>
            <w:gridSpan w:val="2"/>
          </w:tcPr>
          <w:p w:rsidR="00B65E89" w:rsidRPr="008774A0" w:rsidRDefault="008774A0" w:rsidP="00B65E89">
            <w:pPr>
              <w:spacing w:after="160" w:line="259" w:lineRule="auto"/>
              <w:rPr>
                <w:rFonts w:ascii="Arial Narrow" w:hAnsi="Arial Narrow" w:cs="Times New Roman"/>
              </w:rPr>
            </w:pPr>
            <w:r w:rsidRPr="008774A0">
              <w:rPr>
                <w:rFonts w:ascii="Arial Narrow" w:hAnsi="Arial Narrow" w:cs="Times New Roman"/>
              </w:rPr>
              <w:t xml:space="preserve">Prijavitelj </w:t>
            </w:r>
            <w:r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(potencijalni Korisnik) </w:t>
            </w:r>
            <w:r>
              <w:rPr>
                <w:rFonts w:ascii="Arial Narrow" w:eastAsia="Cambria" w:hAnsi="Arial Narrow" w:cs="Lucida Sans Unicode"/>
                <w:bCs/>
                <w:iCs/>
              </w:rPr>
              <w:t xml:space="preserve">poštuje zahtjeve </w:t>
            </w:r>
            <w:r w:rsidR="00B65E89" w:rsidRPr="008774A0">
              <w:rPr>
                <w:rFonts w:ascii="Arial Narrow" w:hAnsi="Arial Narrow" w:cs="Times New Roman"/>
              </w:rPr>
              <w:t xml:space="preserve">koji se odnose na sposobnost </w:t>
            </w:r>
            <w:r>
              <w:rPr>
                <w:rFonts w:ascii="Arial Narrow" w:hAnsi="Arial Narrow" w:cs="Times New Roman"/>
              </w:rPr>
              <w:t>p</w:t>
            </w:r>
            <w:r w:rsidR="00B65E89" w:rsidRPr="008774A0">
              <w:rPr>
                <w:rFonts w:ascii="Arial Narrow" w:hAnsi="Arial Narrow" w:cs="Times New Roman"/>
              </w:rPr>
              <w:t>rijavitelja, učinkovito korištenje sredstava i trajanje</w:t>
            </w:r>
          </w:p>
          <w:p w:rsidR="00B65E89" w:rsidRPr="008774A0" w:rsidRDefault="00B65E89" w:rsidP="00B65E89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589" w:type="dxa"/>
          </w:tcPr>
          <w:p w:rsidR="00B65E89" w:rsidRPr="008774A0" w:rsidRDefault="00B65E89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B65E89" w:rsidRPr="008774A0" w:rsidRDefault="00B65E89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bookmarkEnd w:id="0"/>
    </w:tbl>
    <w:p w:rsidR="00CF6226" w:rsidRPr="00345DFD" w:rsidRDefault="00CF6226" w:rsidP="00AE68AF">
      <w:pPr>
        <w:spacing w:after="0" w:line="240" w:lineRule="auto"/>
        <w:rPr>
          <w:rFonts w:ascii="Arial Narrow" w:eastAsia="Times New Roman" w:hAnsi="Arial Narrow" w:cs="Lucida Sans Unicode"/>
        </w:rPr>
      </w:pPr>
    </w:p>
    <w:p w:rsidR="00B058CD" w:rsidRDefault="00B058CD" w:rsidP="00AE68AF">
      <w:pPr>
        <w:spacing w:after="0" w:line="240" w:lineRule="auto"/>
        <w:rPr>
          <w:rFonts w:ascii="Arial Narrow" w:eastAsia="Times New Roman" w:hAnsi="Arial Narrow" w:cs="Lucida Sans Unicode"/>
          <w:i/>
        </w:rPr>
      </w:pPr>
    </w:p>
    <w:p w:rsidR="000834F0" w:rsidRDefault="000834F0" w:rsidP="00AE68AF">
      <w:pPr>
        <w:spacing w:after="0" w:line="240" w:lineRule="auto"/>
        <w:rPr>
          <w:rFonts w:ascii="Arial Narrow" w:eastAsia="Times New Roman" w:hAnsi="Arial Narrow" w:cs="Lucida Sans Unicode"/>
          <w:i/>
        </w:rPr>
      </w:pPr>
    </w:p>
    <w:p w:rsidR="00727858" w:rsidRDefault="00727858" w:rsidP="00E438AF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sz w:val="28"/>
          <w:szCs w:val="24"/>
        </w:rPr>
      </w:pPr>
    </w:p>
    <w:p w:rsidR="00E438AF" w:rsidRPr="00637A3C" w:rsidRDefault="00E651A0" w:rsidP="00E438AF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sz w:val="28"/>
          <w:szCs w:val="24"/>
        </w:rPr>
      </w:pPr>
      <w:r>
        <w:rPr>
          <w:rFonts w:ascii="Arial Narrow" w:eastAsia="Times New Roman" w:hAnsi="Arial Narrow" w:cs="Lucida Sans Unicode"/>
          <w:b/>
          <w:sz w:val="28"/>
          <w:szCs w:val="24"/>
        </w:rPr>
        <w:lastRenderedPageBreak/>
        <w:t>P</w:t>
      </w:r>
      <w:r w:rsidR="00E438AF" w:rsidRPr="00637A3C">
        <w:rPr>
          <w:rFonts w:ascii="Arial Narrow" w:eastAsia="Times New Roman" w:hAnsi="Arial Narrow" w:cs="Lucida Sans Unicode"/>
          <w:b/>
          <w:sz w:val="28"/>
          <w:szCs w:val="24"/>
        </w:rPr>
        <w:t>rovjer</w:t>
      </w:r>
      <w:r>
        <w:rPr>
          <w:rFonts w:ascii="Arial Narrow" w:eastAsia="Times New Roman" w:hAnsi="Arial Narrow" w:cs="Lucida Sans Unicode"/>
          <w:b/>
          <w:sz w:val="28"/>
          <w:szCs w:val="24"/>
        </w:rPr>
        <w:t>a</w:t>
      </w:r>
      <w:r w:rsidR="00E438AF" w:rsidRPr="00637A3C">
        <w:rPr>
          <w:rFonts w:ascii="Arial Narrow" w:eastAsia="Times New Roman" w:hAnsi="Arial Narrow" w:cs="Lucida Sans Unicode"/>
          <w:b/>
          <w:sz w:val="28"/>
          <w:szCs w:val="24"/>
        </w:rPr>
        <w:t xml:space="preserve"> </w:t>
      </w:r>
    </w:p>
    <w:p w:rsidR="00E438AF" w:rsidRPr="00637A3C" w:rsidRDefault="00E438AF" w:rsidP="00E438AF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i/>
          <w:sz w:val="28"/>
          <w:szCs w:val="24"/>
        </w:rPr>
      </w:pPr>
      <w:r w:rsidRPr="00637A3C">
        <w:rPr>
          <w:rStyle w:val="hps"/>
          <w:rFonts w:ascii="Arial Narrow" w:hAnsi="Arial Narrow" w:cs="Lucida Sans Unicode"/>
          <w:b/>
          <w:sz w:val="28"/>
          <w:szCs w:val="24"/>
        </w:rPr>
        <w:t>prihvatljivosti projekta i aktivnosti</w:t>
      </w:r>
    </w:p>
    <w:p w:rsidR="00E438AF" w:rsidRPr="00637A3C" w:rsidRDefault="00E438AF" w:rsidP="00E438AF">
      <w:pPr>
        <w:rPr>
          <w:rFonts w:ascii="Arial Narrow" w:eastAsia="Times New Roman" w:hAnsi="Arial Narrow" w:cs="Lucida Sans Unicode"/>
          <w:b/>
          <w:i/>
          <w:sz w:val="24"/>
          <w:szCs w:val="24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6"/>
        <w:gridCol w:w="1478"/>
        <w:gridCol w:w="1589"/>
        <w:gridCol w:w="1730"/>
      </w:tblGrid>
      <w:tr w:rsidR="00E438AF" w:rsidRPr="008774A0" w:rsidTr="00E961BD">
        <w:trPr>
          <w:jc w:val="center"/>
        </w:trPr>
        <w:tc>
          <w:tcPr>
            <w:tcW w:w="4901" w:type="dxa"/>
            <w:gridSpan w:val="2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OP-a</w:t>
            </w:r>
          </w:p>
        </w:tc>
        <w:tc>
          <w:tcPr>
            <w:tcW w:w="4797" w:type="dxa"/>
            <w:gridSpan w:val="3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jc w:val="center"/>
        </w:trPr>
        <w:tc>
          <w:tcPr>
            <w:tcW w:w="4901" w:type="dxa"/>
            <w:gridSpan w:val="2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prioritetne osi</w:t>
            </w:r>
          </w:p>
        </w:tc>
        <w:tc>
          <w:tcPr>
            <w:tcW w:w="4797" w:type="dxa"/>
            <w:gridSpan w:val="3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jc w:val="center"/>
        </w:trPr>
        <w:tc>
          <w:tcPr>
            <w:tcW w:w="4901" w:type="dxa"/>
            <w:gridSpan w:val="2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hAnsi="Arial Narrow" w:cs="Lucida Sans Unicode"/>
              </w:rPr>
              <w:t>Naziv postupka dodjele (sheme/projekta)</w:t>
            </w:r>
          </w:p>
        </w:tc>
        <w:tc>
          <w:tcPr>
            <w:tcW w:w="4797" w:type="dxa"/>
            <w:gridSpan w:val="3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jc w:val="center"/>
        </w:trPr>
        <w:tc>
          <w:tcPr>
            <w:tcW w:w="4901" w:type="dxa"/>
            <w:gridSpan w:val="2"/>
          </w:tcPr>
          <w:p w:rsidR="00E438AF" w:rsidRPr="008774A0" w:rsidDel="0064609E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Referentni broj postupka dodjele</w:t>
            </w:r>
          </w:p>
        </w:tc>
        <w:tc>
          <w:tcPr>
            <w:tcW w:w="4797" w:type="dxa"/>
            <w:gridSpan w:val="3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trHeight w:val="180"/>
          <w:jc w:val="center"/>
        </w:trPr>
        <w:tc>
          <w:tcPr>
            <w:tcW w:w="4901" w:type="dxa"/>
            <w:gridSpan w:val="2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 xml:space="preserve">MIS kod projektnog prijedloga </w:t>
            </w:r>
          </w:p>
        </w:tc>
        <w:tc>
          <w:tcPr>
            <w:tcW w:w="4797" w:type="dxa"/>
            <w:gridSpan w:val="3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jc w:val="center"/>
        </w:trPr>
        <w:tc>
          <w:tcPr>
            <w:tcW w:w="4901" w:type="dxa"/>
            <w:gridSpan w:val="2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prijavitelja</w:t>
            </w:r>
          </w:p>
        </w:tc>
        <w:tc>
          <w:tcPr>
            <w:tcW w:w="4797" w:type="dxa"/>
            <w:gridSpan w:val="3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jc w:val="center"/>
        </w:trPr>
        <w:tc>
          <w:tcPr>
            <w:tcW w:w="675" w:type="dxa"/>
          </w:tcPr>
          <w:p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Br.</w:t>
            </w:r>
          </w:p>
        </w:tc>
        <w:tc>
          <w:tcPr>
            <w:tcW w:w="5704" w:type="dxa"/>
            <w:gridSpan w:val="2"/>
          </w:tcPr>
          <w:p w:rsidR="00E438AF" w:rsidRPr="008774A0" w:rsidRDefault="00E438AF" w:rsidP="008774A0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Pitanje za provjeru prihvatljivosti pr</w:t>
            </w:r>
            <w:r w:rsidR="008774A0">
              <w:rPr>
                <w:rFonts w:ascii="Arial Narrow" w:eastAsia="Times New Roman" w:hAnsi="Arial Narrow" w:cs="Lucida Sans Unicode"/>
                <w:b/>
              </w:rPr>
              <w:t xml:space="preserve">ojekta </w:t>
            </w:r>
            <w:r w:rsidRPr="008774A0">
              <w:rPr>
                <w:rFonts w:ascii="Arial Narrow" w:eastAsia="Times New Roman" w:hAnsi="Arial Narrow" w:cs="Lucida Sans Unicode"/>
                <w:b/>
              </w:rPr>
              <w:t>te aktivnosti</w:t>
            </w:r>
          </w:p>
        </w:tc>
        <w:tc>
          <w:tcPr>
            <w:tcW w:w="1589" w:type="dxa"/>
          </w:tcPr>
          <w:p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Prva provjera</w:t>
            </w:r>
          </w:p>
          <w:p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(Da/Ne)</w:t>
            </w:r>
          </w:p>
        </w:tc>
        <w:tc>
          <w:tcPr>
            <w:tcW w:w="1730" w:type="dxa"/>
          </w:tcPr>
          <w:p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Poslije zahtjeva</w:t>
            </w:r>
            <w:r w:rsidRPr="008774A0">
              <w:rPr>
                <w:rFonts w:ascii="Arial Narrow" w:eastAsia="Times New Roman" w:hAnsi="Arial Narrow" w:cs="Lucida Sans Unicode"/>
              </w:rPr>
              <w:t xml:space="preserve"> </w:t>
            </w:r>
            <w:r w:rsidRPr="008774A0">
              <w:rPr>
                <w:rFonts w:ascii="Arial Narrow" w:eastAsia="Times New Roman" w:hAnsi="Arial Narrow" w:cs="Lucida Sans Unicode"/>
                <w:b/>
              </w:rPr>
              <w:t>za pojašnjenjima</w:t>
            </w:r>
            <w:r w:rsidRPr="008774A0">
              <w:rPr>
                <w:rFonts w:ascii="Arial Narrow" w:eastAsia="Times New Roman" w:hAnsi="Arial Narrow" w:cs="Lucida Sans Unicode"/>
              </w:rPr>
              <w:t xml:space="preserve"> (Da/Ne)</w:t>
            </w:r>
          </w:p>
        </w:tc>
      </w:tr>
      <w:tr w:rsidR="00E438AF" w:rsidRPr="008774A0" w:rsidTr="00E961BD">
        <w:trPr>
          <w:jc w:val="center"/>
        </w:trPr>
        <w:tc>
          <w:tcPr>
            <w:tcW w:w="675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1.</w:t>
            </w:r>
          </w:p>
        </w:tc>
        <w:tc>
          <w:tcPr>
            <w:tcW w:w="5704" w:type="dxa"/>
            <w:gridSpan w:val="2"/>
          </w:tcPr>
          <w:p w:rsidR="00E438AF" w:rsidRPr="008774A0" w:rsidRDefault="005C687C" w:rsidP="00E961B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 </w:t>
            </w:r>
            <w:r w:rsidR="00E438AF" w:rsidRPr="008774A0">
              <w:rPr>
                <w:rFonts w:ascii="Arial Narrow" w:eastAsia="Cambria" w:hAnsi="Arial Narrow" w:cs="Lucida Sans Unicode"/>
                <w:bCs/>
                <w:iCs/>
              </w:rPr>
              <w:t>Cilj projekta je u skladu s ciljevima predmetne dodjele.</w:t>
            </w:r>
          </w:p>
        </w:tc>
        <w:tc>
          <w:tcPr>
            <w:tcW w:w="1589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jc w:val="center"/>
        </w:trPr>
        <w:tc>
          <w:tcPr>
            <w:tcW w:w="675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</w:t>
            </w:r>
          </w:p>
        </w:tc>
        <w:tc>
          <w:tcPr>
            <w:tcW w:w="5704" w:type="dxa"/>
            <w:gridSpan w:val="2"/>
          </w:tcPr>
          <w:p w:rsidR="00E438AF" w:rsidRPr="008774A0" w:rsidRDefault="00E438AF" w:rsidP="00E961BD">
            <w:pPr>
              <w:tabs>
                <w:tab w:val="left" w:pos="0"/>
              </w:tabs>
              <w:spacing w:after="0" w:line="240" w:lineRule="auto"/>
              <w:ind w:left="96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704F28">
              <w:rPr>
                <w:rFonts w:ascii="Arial Narrow" w:eastAsia="Cambria" w:hAnsi="Arial Narrow" w:cs="Lucida Sans Unicode"/>
                <w:bCs/>
                <w:iCs/>
              </w:rPr>
              <w:t>Projekt se provodi na prihvatljivom zemljopisnom području.</w:t>
            </w:r>
          </w:p>
        </w:tc>
        <w:tc>
          <w:tcPr>
            <w:tcW w:w="1589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jc w:val="center"/>
        </w:trPr>
        <w:tc>
          <w:tcPr>
            <w:tcW w:w="675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3.</w:t>
            </w:r>
          </w:p>
        </w:tc>
        <w:tc>
          <w:tcPr>
            <w:tcW w:w="5704" w:type="dxa"/>
            <w:gridSpan w:val="2"/>
          </w:tcPr>
          <w:p w:rsidR="00E438AF" w:rsidRPr="008774A0" w:rsidRDefault="00E438AF" w:rsidP="00E961BD">
            <w:pPr>
              <w:tabs>
                <w:tab w:val="left" w:pos="0"/>
              </w:tabs>
              <w:spacing w:after="0" w:line="240" w:lineRule="auto"/>
              <w:ind w:left="96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>Aktivnosti projekta su u skladu s prihvatljivim aktivnostima predmetne dodjele</w:t>
            </w:r>
            <w:r w:rsidRPr="008774A0">
              <w:rPr>
                <w:rStyle w:val="Referencafusnote"/>
                <w:rFonts w:ascii="Arial Narrow" w:eastAsia="Cambria" w:hAnsi="Arial Narrow"/>
                <w:bCs/>
                <w:iCs/>
              </w:rPr>
              <w:footnoteReference w:id="1"/>
            </w:r>
            <w:r w:rsidRPr="008774A0">
              <w:rPr>
                <w:rFonts w:ascii="Arial Narrow" w:eastAsia="Cambria" w:hAnsi="Arial Narrow" w:cs="Lucida Sans Unicode"/>
                <w:bCs/>
                <w:iCs/>
              </w:rPr>
              <w:t>.</w:t>
            </w:r>
          </w:p>
        </w:tc>
        <w:tc>
          <w:tcPr>
            <w:tcW w:w="1589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trHeight w:val="542"/>
          <w:jc w:val="center"/>
        </w:trPr>
        <w:tc>
          <w:tcPr>
            <w:tcW w:w="675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4.</w:t>
            </w:r>
          </w:p>
        </w:tc>
        <w:tc>
          <w:tcPr>
            <w:tcW w:w="5704" w:type="dxa"/>
            <w:gridSpan w:val="2"/>
          </w:tcPr>
          <w:p w:rsidR="00E438AF" w:rsidRPr="008774A0" w:rsidRDefault="00E438AF" w:rsidP="00E961BD">
            <w:pPr>
              <w:tabs>
                <w:tab w:val="left" w:pos="0"/>
              </w:tabs>
              <w:spacing w:after="0" w:line="240" w:lineRule="auto"/>
              <w:ind w:left="96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Projekt ne uključuje </w:t>
            </w:r>
            <w:r w:rsidRPr="008774A0">
              <w:rPr>
                <w:rFonts w:ascii="Arial Narrow" w:hAnsi="Arial Narrow" w:cs="Lucida Sans Unicode"/>
              </w:rPr>
              <w:t xml:space="preserve">aktivnosti koje su bile dio operacije koja je, ili je trebala biti, podložna postupku povrata sredstava (u skladu s člankom </w:t>
            </w:r>
            <w:r w:rsidRPr="008774A0">
              <w:rPr>
                <w:rFonts w:ascii="Arial Narrow" w:eastAsia="Cambria" w:hAnsi="Arial Narrow" w:cs="Lucida Sans Unicode"/>
                <w:bCs/>
                <w:iCs/>
              </w:rPr>
              <w:t>125. stavkom 3(f) Uredbe (EU) br. 1303/2013)</w:t>
            </w:r>
            <w:r w:rsidRPr="008774A0">
              <w:rPr>
                <w:rFonts w:ascii="Arial Narrow" w:hAnsi="Arial Narrow" w:cs="Lucida Sans Unicode"/>
              </w:rPr>
              <w:t xml:space="preserve"> nakon promjene proizvodne aktivnosti izvan programskog područja</w:t>
            </w:r>
            <w:r w:rsidRPr="008774A0">
              <w:rPr>
                <w:rFonts w:ascii="Arial Narrow" w:eastAsia="Cambria" w:hAnsi="Arial Narrow" w:cs="Lucida Sans Unicode"/>
                <w:bCs/>
                <w:iCs/>
              </w:rPr>
              <w:t>.</w:t>
            </w:r>
          </w:p>
        </w:tc>
        <w:tc>
          <w:tcPr>
            <w:tcW w:w="1589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jc w:val="center"/>
        </w:trPr>
        <w:tc>
          <w:tcPr>
            <w:tcW w:w="675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5</w:t>
            </w:r>
          </w:p>
        </w:tc>
        <w:tc>
          <w:tcPr>
            <w:tcW w:w="5704" w:type="dxa"/>
            <w:gridSpan w:val="2"/>
          </w:tcPr>
          <w:p w:rsidR="00E438AF" w:rsidRPr="008774A0" w:rsidRDefault="00E438AF" w:rsidP="00E961BD">
            <w:pPr>
              <w:tabs>
                <w:tab w:val="left" w:pos="0"/>
              </w:tabs>
              <w:spacing w:after="0" w:line="240" w:lineRule="auto"/>
              <w:ind w:left="96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>Projekt je u skladu s nacionalnim propisima i propisima EU, uvažavajući pravila o državnim potporama/potporama male vrijednosti te druga pravila i zahtjeve primjenjive na predmetnu dodjelu.</w:t>
            </w:r>
          </w:p>
          <w:p w:rsidR="00895E47" w:rsidRPr="008774A0" w:rsidRDefault="00895E47" w:rsidP="00E961BD">
            <w:pPr>
              <w:tabs>
                <w:tab w:val="left" w:pos="0"/>
              </w:tabs>
              <w:spacing w:after="0" w:line="240" w:lineRule="auto"/>
              <w:ind w:left="96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</w:p>
        </w:tc>
        <w:tc>
          <w:tcPr>
            <w:tcW w:w="1589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jc w:val="center"/>
        </w:trPr>
        <w:tc>
          <w:tcPr>
            <w:tcW w:w="675" w:type="dxa"/>
          </w:tcPr>
          <w:p w:rsidR="00E438AF" w:rsidRPr="008774A0" w:rsidRDefault="008774A0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>
              <w:rPr>
                <w:rFonts w:ascii="Arial Narrow" w:eastAsia="Times New Roman" w:hAnsi="Arial Narrow" w:cs="Lucida Sans Unicode"/>
              </w:rPr>
              <w:t>5.1</w:t>
            </w:r>
            <w:r w:rsidR="00E438AF" w:rsidRPr="008774A0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E438AF" w:rsidRPr="008774A0" w:rsidRDefault="00B65E89" w:rsidP="00D37CF2">
            <w:pPr>
              <w:keepNext/>
              <w:keepLines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hAnsi="Arial Narrow"/>
                <w:spacing w:val="-1"/>
              </w:rPr>
              <w:t xml:space="preserve">Projekt u trenutku podnošenja nije fizički završen (fizički izvršene sve aktivnosti unutar projekta) </w:t>
            </w:r>
          </w:p>
        </w:tc>
        <w:tc>
          <w:tcPr>
            <w:tcW w:w="1589" w:type="dxa"/>
          </w:tcPr>
          <w:p w:rsidR="00E438AF" w:rsidRPr="008774A0" w:rsidRDefault="00E438AF" w:rsidP="00E961BD">
            <w:pPr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438AF" w:rsidRPr="008774A0" w:rsidRDefault="00E438AF" w:rsidP="00E961BD">
            <w:pPr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:rsidTr="00E961BD">
        <w:trPr>
          <w:jc w:val="center"/>
        </w:trPr>
        <w:tc>
          <w:tcPr>
            <w:tcW w:w="675" w:type="dxa"/>
          </w:tcPr>
          <w:p w:rsidR="003F36A8" w:rsidRDefault="003F36A8" w:rsidP="003F36A8">
            <w:r w:rsidRPr="00662BDA">
              <w:rPr>
                <w:rFonts w:ascii="Arial Narrow" w:eastAsia="Times New Roman" w:hAnsi="Arial Narrow" w:cs="Lucida Sans Unicode"/>
              </w:rPr>
              <w:t>5.</w:t>
            </w:r>
            <w:r>
              <w:rPr>
                <w:rFonts w:ascii="Arial Narrow" w:eastAsia="Times New Roman" w:hAnsi="Arial Narrow" w:cs="Lucida Sans Unicode"/>
              </w:rPr>
              <w:t>2</w:t>
            </w:r>
            <w:r w:rsidRPr="00662BDA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3F36A8" w:rsidRPr="008774A0" w:rsidRDefault="003F36A8" w:rsidP="003F36A8">
            <w:pPr>
              <w:keepNext/>
              <w:keepLines/>
              <w:jc w:val="both"/>
              <w:rPr>
                <w:rFonts w:ascii="Arial Narrow" w:hAnsi="Arial Narrow"/>
                <w:spacing w:val="-1"/>
              </w:rPr>
            </w:pPr>
            <w:r w:rsidRPr="008774A0">
              <w:rPr>
                <w:rFonts w:ascii="Arial Narrow" w:hAnsi="Arial Narrow" w:cs="Times New Roman"/>
                <w:spacing w:val="-1"/>
              </w:rPr>
              <w:t xml:space="preserve">(ako je primjenjivo) Provedba </w:t>
            </w:r>
            <w:r w:rsidRPr="008774A0">
              <w:rPr>
                <w:rFonts w:ascii="Arial Narrow" w:hAnsi="Arial Narrow" w:cs="Times New Roman"/>
              </w:rPr>
              <w:t>projekta na dan objave ovog Poziva nije prešla 50% gotovosti (financijske izvršenosti svih ugovora na projektu)</w:t>
            </w:r>
          </w:p>
        </w:tc>
        <w:tc>
          <w:tcPr>
            <w:tcW w:w="1589" w:type="dxa"/>
          </w:tcPr>
          <w:p w:rsidR="003F36A8" w:rsidRPr="008774A0" w:rsidRDefault="003F36A8" w:rsidP="003F36A8">
            <w:pPr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3F36A8" w:rsidRPr="008774A0" w:rsidRDefault="003F36A8" w:rsidP="003F36A8">
            <w:pPr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:rsidTr="00E961BD">
        <w:trPr>
          <w:jc w:val="center"/>
        </w:trPr>
        <w:tc>
          <w:tcPr>
            <w:tcW w:w="675" w:type="dxa"/>
          </w:tcPr>
          <w:p w:rsidR="003F36A8" w:rsidRDefault="003F36A8" w:rsidP="003F36A8">
            <w:r>
              <w:rPr>
                <w:rFonts w:ascii="Arial Narrow" w:eastAsia="Times New Roman" w:hAnsi="Arial Narrow" w:cs="Lucida Sans Unicode"/>
              </w:rPr>
              <w:t>5.3</w:t>
            </w:r>
            <w:r w:rsidRPr="00662BDA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3F36A8" w:rsidRPr="008774A0" w:rsidRDefault="003F36A8" w:rsidP="003F36A8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Projekt se, na način opisan u projektnom prijedlogu, ne bi mogao provesti bez potpore iz Fondova </w:t>
            </w:r>
          </w:p>
        </w:tc>
        <w:tc>
          <w:tcPr>
            <w:tcW w:w="1589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:rsidTr="00E961BD">
        <w:trPr>
          <w:jc w:val="center"/>
        </w:trPr>
        <w:tc>
          <w:tcPr>
            <w:tcW w:w="675" w:type="dxa"/>
          </w:tcPr>
          <w:p w:rsidR="003F36A8" w:rsidRDefault="003F36A8" w:rsidP="003F36A8">
            <w:r w:rsidRPr="00662BDA">
              <w:rPr>
                <w:rFonts w:ascii="Arial Narrow" w:eastAsia="Times New Roman" w:hAnsi="Arial Narrow" w:cs="Lucida Sans Unicode"/>
              </w:rPr>
              <w:t>5.</w:t>
            </w:r>
            <w:r>
              <w:rPr>
                <w:rFonts w:ascii="Arial Narrow" w:eastAsia="Times New Roman" w:hAnsi="Arial Narrow" w:cs="Lucida Sans Unicode"/>
              </w:rPr>
              <w:t>4</w:t>
            </w:r>
            <w:r w:rsidRPr="00662BDA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3F36A8" w:rsidRPr="008774A0" w:rsidRDefault="003F36A8" w:rsidP="003F36A8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Projekt poštuje načelo </w:t>
            </w:r>
            <w:proofErr w:type="spellStart"/>
            <w:r w:rsidRPr="008774A0">
              <w:rPr>
                <w:rFonts w:ascii="Arial Narrow" w:eastAsia="Cambria" w:hAnsi="Arial Narrow" w:cs="Lucida Sans Unicode"/>
                <w:bCs/>
                <w:iCs/>
              </w:rPr>
              <w:t>nekumulativnosti</w:t>
            </w:r>
            <w:proofErr w:type="spellEnd"/>
            <w:r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 (odnosno ne predstavlja dvostruko financiranje).</w:t>
            </w:r>
          </w:p>
        </w:tc>
        <w:tc>
          <w:tcPr>
            <w:tcW w:w="1589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:rsidTr="00E961BD">
        <w:trPr>
          <w:jc w:val="center"/>
        </w:trPr>
        <w:tc>
          <w:tcPr>
            <w:tcW w:w="675" w:type="dxa"/>
          </w:tcPr>
          <w:p w:rsidR="003F36A8" w:rsidRDefault="003F36A8" w:rsidP="003F36A8">
            <w:r>
              <w:rPr>
                <w:rFonts w:ascii="Arial Narrow" w:eastAsia="Times New Roman" w:hAnsi="Arial Narrow" w:cs="Lucida Sans Unicode"/>
              </w:rPr>
              <w:t>5.5</w:t>
            </w:r>
            <w:r w:rsidRPr="00662BDA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3F36A8" w:rsidRPr="008774A0" w:rsidRDefault="003F36A8" w:rsidP="003F36A8">
            <w:pPr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hAnsi="Arial Narrow"/>
              </w:rPr>
              <w:t>Iznos traženih bespovratnih sredstva za Projekt u okviru je propisanog najmanjeg i</w:t>
            </w:r>
            <w:r w:rsidRPr="008774A0">
              <w:rPr>
                <w:rFonts w:ascii="Arial Narrow" w:hAnsi="Arial Narrow"/>
                <w:spacing w:val="2"/>
              </w:rPr>
              <w:t xml:space="preserve"> </w:t>
            </w:r>
            <w:r w:rsidRPr="008774A0">
              <w:rPr>
                <w:rFonts w:ascii="Arial Narrow" w:hAnsi="Arial Narrow"/>
              </w:rPr>
              <w:t>najvećeg iznosa</w:t>
            </w:r>
            <w:r w:rsidRPr="008774A0">
              <w:rPr>
                <w:rFonts w:ascii="Arial Narrow" w:hAnsi="Arial Narrow"/>
                <w:spacing w:val="2"/>
              </w:rPr>
              <w:t xml:space="preserve"> </w:t>
            </w:r>
            <w:r w:rsidRPr="008774A0">
              <w:rPr>
                <w:rFonts w:ascii="Arial Narrow" w:hAnsi="Arial Narrow"/>
              </w:rPr>
              <w:t>bespovratnih</w:t>
            </w:r>
            <w:r w:rsidRPr="008774A0">
              <w:rPr>
                <w:rFonts w:ascii="Arial Narrow" w:hAnsi="Arial Narrow"/>
                <w:spacing w:val="2"/>
              </w:rPr>
              <w:t xml:space="preserve"> </w:t>
            </w:r>
            <w:r w:rsidRPr="008774A0">
              <w:rPr>
                <w:rFonts w:ascii="Arial Narrow" w:hAnsi="Arial Narrow"/>
              </w:rPr>
              <w:t xml:space="preserve">sredstava </w:t>
            </w:r>
            <w:r w:rsidRPr="008774A0">
              <w:rPr>
                <w:rStyle w:val="hps"/>
                <w:rFonts w:ascii="Arial Narrow" w:hAnsi="Arial Narrow"/>
              </w:rPr>
              <w:t>za financiranje</w:t>
            </w:r>
            <w:r w:rsidRPr="008774A0">
              <w:rPr>
                <w:rStyle w:val="longtext"/>
                <w:rFonts w:ascii="Arial Narrow" w:hAnsi="Arial Narrow"/>
              </w:rPr>
              <w:t xml:space="preserve"> prihvatljivih</w:t>
            </w:r>
            <w:r w:rsidRPr="008774A0">
              <w:rPr>
                <w:rStyle w:val="hps"/>
                <w:rFonts w:ascii="Arial Narrow" w:hAnsi="Arial Narrow"/>
              </w:rPr>
              <w:t xml:space="preserve"> izdataka </w:t>
            </w:r>
            <w:r w:rsidRPr="008774A0">
              <w:rPr>
                <w:rFonts w:ascii="Arial Narrow" w:hAnsi="Arial Narrow"/>
              </w:rPr>
              <w:t>koji</w:t>
            </w:r>
            <w:r w:rsidRPr="008774A0">
              <w:rPr>
                <w:rFonts w:ascii="Arial Narrow" w:hAnsi="Arial Narrow"/>
                <w:spacing w:val="2"/>
              </w:rPr>
              <w:t xml:space="preserve"> </w:t>
            </w:r>
            <w:r w:rsidRPr="008774A0">
              <w:rPr>
                <w:rFonts w:ascii="Arial Narrow" w:hAnsi="Arial Narrow"/>
              </w:rPr>
              <w:t>se</w:t>
            </w:r>
            <w:r w:rsidRPr="008774A0">
              <w:rPr>
                <w:rFonts w:ascii="Arial Narrow" w:hAnsi="Arial Narrow"/>
                <w:spacing w:val="1"/>
              </w:rPr>
              <w:t xml:space="preserve"> </w:t>
            </w:r>
            <w:r w:rsidRPr="008774A0">
              <w:rPr>
                <w:rFonts w:ascii="Arial Narrow" w:hAnsi="Arial Narrow"/>
              </w:rPr>
              <w:t>mogu dodijeliti temeljem Poziva</w:t>
            </w:r>
          </w:p>
        </w:tc>
        <w:tc>
          <w:tcPr>
            <w:tcW w:w="1589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:rsidTr="00E961BD">
        <w:trPr>
          <w:jc w:val="center"/>
        </w:trPr>
        <w:tc>
          <w:tcPr>
            <w:tcW w:w="675" w:type="dxa"/>
          </w:tcPr>
          <w:p w:rsidR="003F36A8" w:rsidRDefault="003F36A8" w:rsidP="003F36A8">
            <w:r w:rsidRPr="00226141">
              <w:rPr>
                <w:rFonts w:ascii="Arial Narrow" w:eastAsia="Times New Roman" w:hAnsi="Arial Narrow" w:cs="Lucida Sans Unicode"/>
              </w:rPr>
              <w:lastRenderedPageBreak/>
              <w:t>5.</w:t>
            </w:r>
            <w:r>
              <w:rPr>
                <w:rFonts w:ascii="Arial Narrow" w:eastAsia="Times New Roman" w:hAnsi="Arial Narrow" w:cs="Lucida Sans Unicode"/>
              </w:rPr>
              <w:t>6</w:t>
            </w:r>
            <w:r w:rsidRPr="00226141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3F36A8" w:rsidRPr="008774A0" w:rsidRDefault="003F36A8" w:rsidP="003F36A8">
            <w:pPr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>
              <w:rPr>
                <w:rFonts w:ascii="Arial Narrow" w:hAnsi="Arial Narrow"/>
              </w:rPr>
              <w:t>Projekt se uklapa u prihvatljivo r</w:t>
            </w:r>
            <w:r w:rsidRPr="008774A0">
              <w:rPr>
                <w:rFonts w:ascii="Arial Narrow" w:hAnsi="Arial Narrow"/>
              </w:rPr>
              <w:t xml:space="preserve">azdoblje provedbe </w:t>
            </w:r>
          </w:p>
        </w:tc>
        <w:tc>
          <w:tcPr>
            <w:tcW w:w="1589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:rsidTr="00E961BD">
        <w:trPr>
          <w:jc w:val="center"/>
        </w:trPr>
        <w:tc>
          <w:tcPr>
            <w:tcW w:w="675" w:type="dxa"/>
          </w:tcPr>
          <w:p w:rsidR="003F36A8" w:rsidRDefault="003F36A8" w:rsidP="003F36A8">
            <w:r w:rsidRPr="00226141">
              <w:rPr>
                <w:rFonts w:ascii="Arial Narrow" w:eastAsia="Times New Roman" w:hAnsi="Arial Narrow" w:cs="Lucida Sans Unicode"/>
              </w:rPr>
              <w:t>5.</w:t>
            </w:r>
            <w:r>
              <w:rPr>
                <w:rFonts w:ascii="Arial Narrow" w:eastAsia="Times New Roman" w:hAnsi="Arial Narrow" w:cs="Lucida Sans Unicode"/>
              </w:rPr>
              <w:t>7</w:t>
            </w:r>
            <w:r w:rsidRPr="00226141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3F36A8" w:rsidRPr="008774A0" w:rsidRDefault="003F36A8" w:rsidP="003F36A8">
            <w:pPr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hAnsi="Arial Narrow" w:cs="Times New Roman"/>
              </w:rPr>
              <w:t xml:space="preserve">Rezultati </w:t>
            </w:r>
            <w:r w:rsidRPr="008774A0">
              <w:rPr>
                <w:rFonts w:ascii="Arial Narrow" w:hAnsi="Arial Narrow" w:cs="Times New Roman"/>
                <w:spacing w:val="11"/>
              </w:rPr>
              <w:t xml:space="preserve">projekta </w:t>
            </w:r>
            <w:r w:rsidRPr="008774A0">
              <w:rPr>
                <w:rFonts w:ascii="Arial Narrow" w:hAnsi="Arial Narrow" w:cs="Times New Roman"/>
              </w:rPr>
              <w:t>zadržat će se na</w:t>
            </w:r>
            <w:r w:rsidRPr="008774A0">
              <w:rPr>
                <w:rFonts w:ascii="Arial Narrow" w:hAnsi="Arial Narrow" w:cs="Times New Roman"/>
                <w:spacing w:val="10"/>
              </w:rPr>
              <w:t xml:space="preserve"> </w:t>
            </w:r>
            <w:r w:rsidRPr="008774A0">
              <w:rPr>
                <w:rFonts w:ascii="Arial Narrow" w:hAnsi="Arial Narrow" w:cs="Times New Roman"/>
              </w:rPr>
              <w:t>mjestu</w:t>
            </w:r>
            <w:r w:rsidRPr="008774A0">
              <w:rPr>
                <w:rFonts w:ascii="Arial Narrow" w:hAnsi="Arial Narrow" w:cs="Times New Roman"/>
                <w:spacing w:val="12"/>
              </w:rPr>
              <w:t xml:space="preserve"> </w:t>
            </w:r>
            <w:r w:rsidR="002165D2">
              <w:rPr>
                <w:rFonts w:ascii="Arial Narrow" w:hAnsi="Arial Narrow" w:cs="Times New Roman"/>
              </w:rPr>
              <w:t>ulaganja najmanje 5 (pet) godina</w:t>
            </w:r>
            <w:r w:rsidRPr="008774A0">
              <w:rPr>
                <w:rFonts w:ascii="Arial Narrow" w:hAnsi="Arial Narrow" w:cs="Times New Roman"/>
              </w:rPr>
              <w:t xml:space="preserve"> po okončanju provedbe projekta. </w:t>
            </w:r>
          </w:p>
        </w:tc>
        <w:tc>
          <w:tcPr>
            <w:tcW w:w="1589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:rsidTr="003F36A8">
        <w:trPr>
          <w:trHeight w:val="826"/>
          <w:jc w:val="center"/>
        </w:trPr>
        <w:tc>
          <w:tcPr>
            <w:tcW w:w="675" w:type="dxa"/>
          </w:tcPr>
          <w:p w:rsidR="003F36A8" w:rsidRDefault="003F36A8" w:rsidP="003F36A8">
            <w:r>
              <w:rPr>
                <w:rFonts w:ascii="Arial Narrow" w:eastAsia="Times New Roman" w:hAnsi="Arial Narrow" w:cs="Lucida Sans Unicode"/>
              </w:rPr>
              <w:t>5.8</w:t>
            </w:r>
            <w:r w:rsidRPr="00226141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3F36A8" w:rsidRPr="008774A0" w:rsidRDefault="003F36A8" w:rsidP="003F36A8">
            <w:pPr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>
              <w:rPr>
                <w:rFonts w:ascii="Arial Narrow" w:hAnsi="Arial Narrow"/>
              </w:rPr>
              <w:t>Projekt se odnosi na energetsku obnovu zgrade u kojoj će se zadržati</w:t>
            </w:r>
            <w:r w:rsidRPr="008774A0">
              <w:rPr>
                <w:rFonts w:ascii="Arial Narrow" w:hAnsi="Arial Narrow"/>
              </w:rPr>
              <w:t xml:space="preserve"> javno – obrazovn</w:t>
            </w:r>
            <w:r>
              <w:rPr>
                <w:rFonts w:ascii="Arial Narrow" w:hAnsi="Arial Narrow"/>
              </w:rPr>
              <w:t>a</w:t>
            </w:r>
            <w:r w:rsidRPr="008774A0">
              <w:rPr>
                <w:rFonts w:ascii="Arial Narrow" w:hAnsi="Arial Narrow"/>
              </w:rPr>
              <w:t xml:space="preserve"> djelatnost</w:t>
            </w:r>
            <w:r>
              <w:rPr>
                <w:rFonts w:ascii="Arial Narrow" w:hAnsi="Arial Narrow"/>
              </w:rPr>
              <w:t xml:space="preserve"> </w:t>
            </w:r>
            <w:r w:rsidRPr="008774A0">
              <w:rPr>
                <w:rFonts w:ascii="Arial Narrow" w:hAnsi="Arial Narrow"/>
              </w:rPr>
              <w:t xml:space="preserve">najmanje 5 (pet) godina po provedbi projekta </w:t>
            </w:r>
          </w:p>
        </w:tc>
        <w:tc>
          <w:tcPr>
            <w:tcW w:w="1589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:rsidTr="00E961BD">
        <w:trPr>
          <w:jc w:val="center"/>
        </w:trPr>
        <w:tc>
          <w:tcPr>
            <w:tcW w:w="675" w:type="dxa"/>
          </w:tcPr>
          <w:p w:rsidR="003F36A8" w:rsidRDefault="003F36A8" w:rsidP="003F36A8">
            <w:r>
              <w:rPr>
                <w:rFonts w:ascii="Arial Narrow" w:eastAsia="Times New Roman" w:hAnsi="Arial Narrow" w:cs="Lucida Sans Unicode"/>
              </w:rPr>
              <w:t>5.9</w:t>
            </w:r>
            <w:r w:rsidRPr="00226141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3F36A8" w:rsidRPr="008774A0" w:rsidRDefault="003F36A8" w:rsidP="003F36A8">
            <w:pPr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>
              <w:rPr>
                <w:rFonts w:ascii="Arial Narrow" w:hAnsi="Arial Narrow"/>
              </w:rPr>
              <w:t xml:space="preserve">Projektna prijava sadržava </w:t>
            </w:r>
            <w:r w:rsidRPr="008774A0">
              <w:rPr>
                <w:rFonts w:ascii="Arial Narrow" w:hAnsi="Arial Narrow"/>
              </w:rPr>
              <w:t xml:space="preserve">akt kojim se odobrava građenje ili potvrdu da za izvođenje radova u skladu s glavnim projektom nije potrebno ishoditi akt kojim se odobrava građenje </w:t>
            </w:r>
          </w:p>
        </w:tc>
        <w:tc>
          <w:tcPr>
            <w:tcW w:w="1589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:rsidTr="00E961BD">
        <w:trPr>
          <w:jc w:val="center"/>
        </w:trPr>
        <w:tc>
          <w:tcPr>
            <w:tcW w:w="675" w:type="dxa"/>
          </w:tcPr>
          <w:p w:rsidR="003F36A8" w:rsidRDefault="003F36A8" w:rsidP="003F36A8">
            <w:r w:rsidRPr="00226141">
              <w:rPr>
                <w:rFonts w:ascii="Arial Narrow" w:eastAsia="Times New Roman" w:hAnsi="Arial Narrow" w:cs="Lucida Sans Unicode"/>
              </w:rPr>
              <w:t>5.1</w:t>
            </w:r>
            <w:r>
              <w:rPr>
                <w:rFonts w:ascii="Arial Narrow" w:eastAsia="Times New Roman" w:hAnsi="Arial Narrow" w:cs="Lucida Sans Unicode"/>
              </w:rPr>
              <w:t>0</w:t>
            </w:r>
            <w:r w:rsidRPr="00226141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3F36A8" w:rsidRPr="008774A0" w:rsidRDefault="003F36A8" w:rsidP="003F36A8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hAnsi="Arial Narrow" w:cs="Times New Roman"/>
              </w:rPr>
              <w:t>Projekt nije</w:t>
            </w:r>
            <w:r w:rsidRPr="008774A0">
              <w:rPr>
                <w:rFonts w:ascii="Arial Narrow" w:hAnsi="Arial Narrow" w:cs="Times New Roman"/>
                <w:spacing w:val="12"/>
              </w:rPr>
              <w:t xml:space="preserve"> </w:t>
            </w:r>
            <w:r w:rsidRPr="008774A0">
              <w:rPr>
                <w:rFonts w:ascii="Arial Narrow" w:hAnsi="Arial Narrow" w:cs="Times New Roman"/>
              </w:rPr>
              <w:t>u</w:t>
            </w:r>
            <w:r w:rsidRPr="008774A0">
              <w:rPr>
                <w:rFonts w:ascii="Arial Narrow" w:hAnsi="Arial Narrow" w:cs="Times New Roman"/>
                <w:spacing w:val="11"/>
              </w:rPr>
              <w:t xml:space="preserve"> </w:t>
            </w:r>
            <w:r w:rsidRPr="008774A0">
              <w:rPr>
                <w:rFonts w:ascii="Arial Narrow" w:hAnsi="Arial Narrow" w:cs="Times New Roman"/>
              </w:rPr>
              <w:t>suprotnosti</w:t>
            </w:r>
            <w:r w:rsidRPr="008774A0">
              <w:rPr>
                <w:rFonts w:ascii="Arial Narrow" w:hAnsi="Arial Narrow" w:cs="Times New Roman"/>
                <w:spacing w:val="12"/>
              </w:rPr>
              <w:t xml:space="preserve"> </w:t>
            </w:r>
            <w:r w:rsidRPr="008774A0">
              <w:rPr>
                <w:rFonts w:ascii="Arial Narrow" w:hAnsi="Arial Narrow" w:cs="Times New Roman"/>
              </w:rPr>
              <w:t>s</w:t>
            </w:r>
            <w:r w:rsidRPr="008774A0">
              <w:rPr>
                <w:rFonts w:ascii="Arial Narrow" w:hAnsi="Arial Narrow" w:cs="Times New Roman"/>
                <w:spacing w:val="12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>odredbama</w:t>
            </w:r>
            <w:r w:rsidRPr="008774A0">
              <w:rPr>
                <w:rFonts w:ascii="Arial Narrow" w:hAnsi="Arial Narrow" w:cs="Times New Roman"/>
                <w:spacing w:val="13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>ključnih</w:t>
            </w:r>
            <w:r w:rsidRPr="008774A0">
              <w:rPr>
                <w:rFonts w:ascii="Arial Narrow" w:hAnsi="Arial Narrow" w:cs="Times New Roman"/>
                <w:spacing w:val="12"/>
              </w:rPr>
              <w:t xml:space="preserve"> </w:t>
            </w:r>
            <w:r w:rsidRPr="008774A0">
              <w:rPr>
                <w:rFonts w:ascii="Arial Narrow" w:hAnsi="Arial Narrow" w:cs="Times New Roman"/>
              </w:rPr>
              <w:t>horizontalnih</w:t>
            </w:r>
            <w:r w:rsidRPr="008774A0">
              <w:rPr>
                <w:rFonts w:ascii="Arial Narrow" w:hAnsi="Arial Narrow" w:cs="Times New Roman"/>
                <w:spacing w:val="12"/>
              </w:rPr>
              <w:t xml:space="preserve"> </w:t>
            </w:r>
            <w:r w:rsidRPr="008774A0">
              <w:rPr>
                <w:rFonts w:ascii="Arial Narrow" w:hAnsi="Arial Narrow" w:cs="Times New Roman"/>
              </w:rPr>
              <w:t>politika</w:t>
            </w:r>
            <w:r w:rsidRPr="008774A0">
              <w:rPr>
                <w:rFonts w:ascii="Arial Narrow" w:hAnsi="Arial Narrow" w:cs="Times New Roman"/>
                <w:spacing w:val="10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>Europske</w:t>
            </w:r>
            <w:r w:rsidRPr="008774A0">
              <w:rPr>
                <w:rFonts w:ascii="Arial Narrow" w:hAnsi="Arial Narrow" w:cs="Times New Roman"/>
                <w:spacing w:val="11"/>
              </w:rPr>
              <w:t xml:space="preserve"> </w:t>
            </w:r>
            <w:r w:rsidRPr="008774A0">
              <w:rPr>
                <w:rFonts w:ascii="Arial Narrow" w:hAnsi="Arial Narrow" w:cs="Times New Roman"/>
              </w:rPr>
              <w:t>unije</w:t>
            </w:r>
            <w:r w:rsidRPr="008774A0">
              <w:rPr>
                <w:rFonts w:ascii="Arial Narrow" w:hAnsi="Arial Narrow" w:cs="Times New Roman"/>
                <w:spacing w:val="10"/>
              </w:rPr>
              <w:t xml:space="preserve"> </w:t>
            </w:r>
            <w:r w:rsidRPr="008774A0">
              <w:rPr>
                <w:rFonts w:ascii="Arial Narrow" w:hAnsi="Arial Narrow" w:cs="Times New Roman"/>
              </w:rPr>
              <w:t>i</w:t>
            </w:r>
            <w:r w:rsidRPr="008774A0">
              <w:rPr>
                <w:rFonts w:ascii="Arial Narrow" w:hAnsi="Arial Narrow" w:cs="Times New Roman"/>
                <w:spacing w:val="48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>Operativnog</w:t>
            </w:r>
            <w:r w:rsidRPr="008774A0">
              <w:rPr>
                <w:rFonts w:ascii="Arial Narrow" w:hAnsi="Arial Narrow" w:cs="Times New Roman"/>
                <w:spacing w:val="29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>programa</w:t>
            </w:r>
            <w:r w:rsidRPr="008774A0">
              <w:rPr>
                <w:rFonts w:ascii="Arial Narrow" w:hAnsi="Arial Narrow" w:cs="Times New Roman"/>
                <w:spacing w:val="32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 xml:space="preserve">Konkurentnost i kohezija 2014.-2020. </w:t>
            </w:r>
            <w:r w:rsidRPr="008774A0">
              <w:rPr>
                <w:rFonts w:ascii="Arial Narrow" w:hAnsi="Arial Narrow" w:cs="Times New Roman"/>
              </w:rPr>
              <w:t>o</w:t>
            </w:r>
            <w:r w:rsidRPr="008774A0">
              <w:rPr>
                <w:rFonts w:ascii="Arial Narrow" w:hAnsi="Arial Narrow" w:cs="Times New Roman"/>
                <w:spacing w:val="28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>jednakim</w:t>
            </w:r>
            <w:r w:rsidRPr="008774A0">
              <w:rPr>
                <w:rFonts w:ascii="Arial Narrow" w:hAnsi="Arial Narrow" w:cs="Times New Roman"/>
                <w:spacing w:val="79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>mogućnostima,</w:t>
            </w:r>
            <w:r w:rsidRPr="008774A0">
              <w:rPr>
                <w:rFonts w:ascii="Arial Narrow" w:hAnsi="Arial Narrow" w:cs="Times New Roman"/>
              </w:rPr>
              <w:t xml:space="preserve"> održivom </w:t>
            </w:r>
            <w:r w:rsidRPr="008774A0">
              <w:rPr>
                <w:rFonts w:ascii="Arial Narrow" w:hAnsi="Arial Narrow" w:cs="Times New Roman"/>
                <w:spacing w:val="-1"/>
              </w:rPr>
              <w:t>razvoju</w:t>
            </w:r>
            <w:r w:rsidRPr="008774A0">
              <w:rPr>
                <w:rFonts w:ascii="Arial Narrow" w:hAnsi="Arial Narrow" w:cs="Times New Roman"/>
              </w:rPr>
              <w:t xml:space="preserve"> i </w:t>
            </w:r>
            <w:r w:rsidRPr="008774A0">
              <w:rPr>
                <w:rFonts w:ascii="Arial Narrow" w:hAnsi="Arial Narrow" w:cs="Times New Roman"/>
                <w:spacing w:val="-1"/>
              </w:rPr>
              <w:t>informacijskom</w:t>
            </w:r>
            <w:r w:rsidRPr="008774A0">
              <w:rPr>
                <w:rFonts w:ascii="Arial Narrow" w:hAnsi="Arial Narrow" w:cs="Times New Roman"/>
              </w:rPr>
              <w:t xml:space="preserve"> društvu</w:t>
            </w:r>
          </w:p>
        </w:tc>
        <w:tc>
          <w:tcPr>
            <w:tcW w:w="1589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:rsidTr="00E961BD">
        <w:trPr>
          <w:jc w:val="center"/>
        </w:trPr>
        <w:tc>
          <w:tcPr>
            <w:tcW w:w="675" w:type="dxa"/>
          </w:tcPr>
          <w:p w:rsidR="003F36A8" w:rsidRDefault="003F36A8" w:rsidP="003F36A8">
            <w:r w:rsidRPr="00226141">
              <w:rPr>
                <w:rFonts w:ascii="Arial Narrow" w:eastAsia="Times New Roman" w:hAnsi="Arial Narrow" w:cs="Lucida Sans Unicode"/>
              </w:rPr>
              <w:t>5.1</w:t>
            </w:r>
            <w:r>
              <w:rPr>
                <w:rFonts w:ascii="Arial Narrow" w:eastAsia="Times New Roman" w:hAnsi="Arial Narrow" w:cs="Lucida Sans Unicode"/>
              </w:rPr>
              <w:t>1</w:t>
            </w:r>
            <w:r w:rsidRPr="00226141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3F36A8" w:rsidRPr="008774A0" w:rsidRDefault="003F36A8" w:rsidP="003F36A8">
            <w:pPr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>
              <w:rPr>
                <w:rFonts w:ascii="Arial Narrow" w:hAnsi="Arial Narrow"/>
              </w:rPr>
              <w:t xml:space="preserve">Projektna prijava sadržava </w:t>
            </w:r>
            <w:r w:rsidRPr="008774A0">
              <w:rPr>
                <w:rFonts w:ascii="Arial Narrow" w:hAnsi="Arial Narrow"/>
              </w:rPr>
              <w:t>Izvješć</w:t>
            </w:r>
            <w:r>
              <w:rPr>
                <w:rFonts w:ascii="Arial Narrow" w:hAnsi="Arial Narrow"/>
              </w:rPr>
              <w:t>e</w:t>
            </w:r>
            <w:r w:rsidRPr="008774A0">
              <w:rPr>
                <w:rFonts w:ascii="Arial Narrow" w:hAnsi="Arial Narrow"/>
              </w:rPr>
              <w:t xml:space="preserve"> o energetskom pregledu zgrade i energetsk</w:t>
            </w:r>
            <w:r>
              <w:rPr>
                <w:rFonts w:ascii="Arial Narrow" w:hAnsi="Arial Narrow"/>
              </w:rPr>
              <w:t>i</w:t>
            </w:r>
            <w:r w:rsidRPr="008774A0">
              <w:rPr>
                <w:rFonts w:ascii="Arial Narrow" w:hAnsi="Arial Narrow"/>
              </w:rPr>
              <w:t xml:space="preserve"> certifikat</w:t>
            </w:r>
          </w:p>
        </w:tc>
        <w:tc>
          <w:tcPr>
            <w:tcW w:w="1589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:rsidTr="00E961BD">
        <w:trPr>
          <w:jc w:val="center"/>
        </w:trPr>
        <w:tc>
          <w:tcPr>
            <w:tcW w:w="675" w:type="dxa"/>
          </w:tcPr>
          <w:p w:rsidR="003F36A8" w:rsidRDefault="003F36A8" w:rsidP="003F36A8">
            <w:r w:rsidRPr="00AA4120">
              <w:rPr>
                <w:rFonts w:ascii="Arial Narrow" w:eastAsia="Times New Roman" w:hAnsi="Arial Narrow" w:cs="Lucida Sans Unicode"/>
              </w:rPr>
              <w:t>5.1</w:t>
            </w:r>
            <w:r>
              <w:rPr>
                <w:rFonts w:ascii="Arial Narrow" w:eastAsia="Times New Roman" w:hAnsi="Arial Narrow" w:cs="Lucida Sans Unicode"/>
              </w:rPr>
              <w:t>2</w:t>
            </w:r>
            <w:r w:rsidRPr="00AA4120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3F36A8" w:rsidRPr="008774A0" w:rsidRDefault="003F36A8" w:rsidP="00704F28">
            <w:pPr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>
              <w:rPr>
                <w:rFonts w:ascii="Arial Narrow" w:hAnsi="Arial Narrow"/>
              </w:rPr>
              <w:t xml:space="preserve">Projektna </w:t>
            </w:r>
            <w:r w:rsidRPr="00704F28">
              <w:rPr>
                <w:rFonts w:ascii="Arial Narrow" w:hAnsi="Arial Narrow"/>
              </w:rPr>
              <w:t>prijava ne predviđa</w:t>
            </w:r>
            <w:r>
              <w:rPr>
                <w:rFonts w:ascii="Arial Narrow" w:hAnsi="Arial Narrow"/>
              </w:rPr>
              <w:t xml:space="preserve"> ostvarivanje </w:t>
            </w:r>
            <w:r w:rsidRPr="008774A0">
              <w:rPr>
                <w:rFonts w:ascii="Arial Narrow" w:hAnsi="Arial Narrow"/>
              </w:rPr>
              <w:t xml:space="preserve">prava na zajamčenu tarifu (poticajnu cijenu) za mjere proizvodnje energije iz obnovljivih izvora koje se prijavljuju za financiranje u sklopu </w:t>
            </w:r>
            <w:r>
              <w:rPr>
                <w:rFonts w:ascii="Arial Narrow" w:hAnsi="Arial Narrow"/>
              </w:rPr>
              <w:t xml:space="preserve">Projekta </w:t>
            </w:r>
            <w:r w:rsidR="00704F28" w:rsidRPr="00704F28">
              <w:rPr>
                <w:rFonts w:ascii="Arial Narrow" w:hAnsi="Arial Narrow"/>
              </w:rPr>
              <w:t>u razdoblju od 3 (tri) godine po završetku provedbe projekta</w:t>
            </w:r>
          </w:p>
        </w:tc>
        <w:tc>
          <w:tcPr>
            <w:tcW w:w="1589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:rsidTr="00E961BD">
        <w:trPr>
          <w:jc w:val="center"/>
        </w:trPr>
        <w:tc>
          <w:tcPr>
            <w:tcW w:w="675" w:type="dxa"/>
          </w:tcPr>
          <w:p w:rsidR="003F36A8" w:rsidRDefault="003F36A8" w:rsidP="003F36A8">
            <w:r w:rsidRPr="00AA4120">
              <w:rPr>
                <w:rFonts w:ascii="Arial Narrow" w:eastAsia="Times New Roman" w:hAnsi="Arial Narrow" w:cs="Lucida Sans Unicode"/>
              </w:rPr>
              <w:t>5.1</w:t>
            </w:r>
            <w:r>
              <w:rPr>
                <w:rFonts w:ascii="Arial Narrow" w:eastAsia="Times New Roman" w:hAnsi="Arial Narrow" w:cs="Lucida Sans Unicode"/>
              </w:rPr>
              <w:t>3</w:t>
            </w:r>
            <w:r w:rsidRPr="00AA4120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3F36A8" w:rsidRPr="008774A0" w:rsidRDefault="003F36A8" w:rsidP="003F36A8">
            <w:pPr>
              <w:jc w:val="both"/>
              <w:rPr>
                <w:rFonts w:ascii="Arial Narrow" w:hAnsi="Arial Narrow"/>
                <w:spacing w:val="-1"/>
              </w:rPr>
            </w:pPr>
            <w:r>
              <w:rPr>
                <w:rFonts w:ascii="Arial Narrow" w:hAnsi="Arial Narrow"/>
              </w:rPr>
              <w:t xml:space="preserve">Projektna prijava odnosi se na </w:t>
            </w:r>
            <w:r w:rsidRPr="008774A0">
              <w:rPr>
                <w:rFonts w:ascii="Arial Narrow" w:hAnsi="Arial Narrow"/>
              </w:rPr>
              <w:t>energetsk</w:t>
            </w:r>
            <w:r>
              <w:rPr>
                <w:rFonts w:ascii="Arial Narrow" w:hAnsi="Arial Narrow"/>
              </w:rPr>
              <w:t>u</w:t>
            </w:r>
            <w:r w:rsidR="00A47B18">
              <w:rPr>
                <w:rFonts w:ascii="Arial Narrow" w:hAnsi="Arial Narrow"/>
              </w:rPr>
              <w:t xml:space="preserve"> obnovu</w:t>
            </w:r>
            <w:r w:rsidRPr="008774A0">
              <w:rPr>
                <w:rFonts w:ascii="Arial Narrow" w:hAnsi="Arial Narrow"/>
              </w:rPr>
              <w:t xml:space="preserve"> zgrade koja će rezultirati uštedom energije za grijanje/hlađenje na godišnjoj razini (kWh/god) od najmanje 20% u odnosu na godišnju potrošnju energije za grijanje/hlađenje prije provedbe projekta</w:t>
            </w:r>
          </w:p>
        </w:tc>
        <w:tc>
          <w:tcPr>
            <w:tcW w:w="1589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:rsidTr="00E961BD">
        <w:trPr>
          <w:jc w:val="center"/>
        </w:trPr>
        <w:tc>
          <w:tcPr>
            <w:tcW w:w="675" w:type="dxa"/>
          </w:tcPr>
          <w:p w:rsidR="003F36A8" w:rsidRPr="00704F28" w:rsidRDefault="003F36A8" w:rsidP="003F36A8">
            <w:r w:rsidRPr="00704F28">
              <w:rPr>
                <w:rFonts w:ascii="Arial Narrow" w:eastAsia="Times New Roman" w:hAnsi="Arial Narrow" w:cs="Lucida Sans Unicode"/>
              </w:rPr>
              <w:t>5.14.</w:t>
            </w:r>
          </w:p>
        </w:tc>
        <w:tc>
          <w:tcPr>
            <w:tcW w:w="5704" w:type="dxa"/>
            <w:gridSpan w:val="2"/>
          </w:tcPr>
          <w:p w:rsidR="003F36A8" w:rsidRPr="00704F28" w:rsidRDefault="003F36A8" w:rsidP="00704F28">
            <w:pPr>
              <w:jc w:val="both"/>
              <w:rPr>
                <w:rFonts w:ascii="Arial Narrow" w:hAnsi="Arial Narrow"/>
              </w:rPr>
            </w:pPr>
            <w:r w:rsidRPr="00704F28">
              <w:rPr>
                <w:rFonts w:ascii="Arial Narrow" w:hAnsi="Arial Narrow"/>
              </w:rPr>
              <w:t xml:space="preserve">Projektna prijava sadržava glavni projekt energetske obnove zgrade ne </w:t>
            </w:r>
            <w:r w:rsidR="00704F28" w:rsidRPr="00704F28">
              <w:rPr>
                <w:rFonts w:ascii="Arial Narrow" w:hAnsi="Arial Narrow"/>
              </w:rPr>
              <w:t>stariji</w:t>
            </w:r>
            <w:r w:rsidRPr="00704F28">
              <w:rPr>
                <w:rFonts w:ascii="Arial Narrow" w:hAnsi="Arial Narrow"/>
              </w:rPr>
              <w:t xml:space="preserve"> od 1. srpnja 2013. godine</w:t>
            </w:r>
          </w:p>
        </w:tc>
        <w:tc>
          <w:tcPr>
            <w:tcW w:w="1589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:rsidTr="00E961BD">
        <w:trPr>
          <w:jc w:val="center"/>
        </w:trPr>
        <w:tc>
          <w:tcPr>
            <w:tcW w:w="675" w:type="dxa"/>
          </w:tcPr>
          <w:p w:rsidR="003F36A8" w:rsidRDefault="003F36A8" w:rsidP="003F36A8">
            <w:r w:rsidRPr="00AA4120">
              <w:rPr>
                <w:rFonts w:ascii="Arial Narrow" w:eastAsia="Times New Roman" w:hAnsi="Arial Narrow" w:cs="Lucida Sans Unicode"/>
              </w:rPr>
              <w:t>5.1</w:t>
            </w:r>
            <w:r>
              <w:rPr>
                <w:rFonts w:ascii="Arial Narrow" w:eastAsia="Times New Roman" w:hAnsi="Arial Narrow" w:cs="Lucida Sans Unicode"/>
              </w:rPr>
              <w:t>5</w:t>
            </w:r>
            <w:r w:rsidRPr="00AA4120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3F36A8" w:rsidRPr="008774A0" w:rsidRDefault="003F36A8" w:rsidP="003F36A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Projektna prijava sadržava dokaze o izradi </w:t>
            </w:r>
            <w:r w:rsidRPr="008774A0">
              <w:rPr>
                <w:rFonts w:ascii="Arial Narrow" w:hAnsi="Arial Narrow"/>
              </w:rPr>
              <w:t>sv</w:t>
            </w:r>
            <w:r w:rsidR="00704F28">
              <w:rPr>
                <w:rFonts w:ascii="Arial Narrow" w:hAnsi="Arial Narrow"/>
              </w:rPr>
              <w:t>e</w:t>
            </w:r>
            <w:r w:rsidRPr="008774A0">
              <w:rPr>
                <w:rFonts w:ascii="Arial Narrow" w:hAnsi="Arial Narrow"/>
                <w:spacing w:val="2"/>
              </w:rPr>
              <w:t xml:space="preserve"> </w:t>
            </w:r>
            <w:r w:rsidRPr="008774A0">
              <w:rPr>
                <w:rFonts w:ascii="Arial Narrow" w:hAnsi="Arial Narrow"/>
                <w:spacing w:val="-1"/>
              </w:rPr>
              <w:t>potrebn</w:t>
            </w:r>
            <w:r>
              <w:rPr>
                <w:rFonts w:ascii="Arial Narrow" w:hAnsi="Arial Narrow"/>
                <w:spacing w:val="-1"/>
              </w:rPr>
              <w:t>e</w:t>
            </w:r>
            <w:r w:rsidRPr="008774A0">
              <w:rPr>
                <w:rFonts w:ascii="Arial Narrow" w:hAnsi="Arial Narrow"/>
                <w:spacing w:val="2"/>
              </w:rPr>
              <w:t xml:space="preserve"> </w:t>
            </w:r>
            <w:r w:rsidRPr="008774A0">
              <w:rPr>
                <w:rFonts w:ascii="Arial Narrow" w:hAnsi="Arial Narrow"/>
                <w:spacing w:val="-1"/>
              </w:rPr>
              <w:t>projektn</w:t>
            </w:r>
            <w:r>
              <w:rPr>
                <w:rFonts w:ascii="Arial Narrow" w:hAnsi="Arial Narrow"/>
                <w:spacing w:val="-1"/>
              </w:rPr>
              <w:t>e</w:t>
            </w:r>
            <w:r w:rsidR="00704F28">
              <w:rPr>
                <w:rFonts w:ascii="Arial Narrow" w:hAnsi="Arial Narrow"/>
                <w:spacing w:val="-1"/>
              </w:rPr>
              <w:t xml:space="preserve"> dokumentacije,</w:t>
            </w:r>
            <w:r w:rsidRPr="008774A0">
              <w:rPr>
                <w:rFonts w:ascii="Arial Narrow" w:hAnsi="Arial Narrow"/>
                <w:spacing w:val="12"/>
              </w:rPr>
              <w:t xml:space="preserve"> </w:t>
            </w:r>
            <w:r w:rsidRPr="008774A0">
              <w:rPr>
                <w:rFonts w:ascii="Arial Narrow" w:hAnsi="Arial Narrow"/>
              </w:rPr>
              <w:t>posjed</w:t>
            </w:r>
            <w:r>
              <w:rPr>
                <w:rFonts w:ascii="Arial Narrow" w:hAnsi="Arial Narrow"/>
              </w:rPr>
              <w:t xml:space="preserve">ovanju </w:t>
            </w:r>
            <w:r w:rsidRPr="008774A0">
              <w:rPr>
                <w:rFonts w:ascii="Arial Narrow" w:hAnsi="Arial Narrow"/>
              </w:rPr>
              <w:t>sv</w:t>
            </w:r>
            <w:r>
              <w:rPr>
                <w:rFonts w:ascii="Arial Narrow" w:hAnsi="Arial Narrow"/>
              </w:rPr>
              <w:t xml:space="preserve">ih </w:t>
            </w:r>
            <w:r w:rsidRPr="008774A0">
              <w:rPr>
                <w:rFonts w:ascii="Arial Narrow" w:hAnsi="Arial Narrow"/>
              </w:rPr>
              <w:t>potrebn</w:t>
            </w:r>
            <w:r>
              <w:rPr>
                <w:rFonts w:ascii="Arial Narrow" w:hAnsi="Arial Narrow"/>
              </w:rPr>
              <w:t xml:space="preserve">ih </w:t>
            </w:r>
            <w:r w:rsidRPr="008774A0">
              <w:rPr>
                <w:rFonts w:ascii="Arial Narrow" w:hAnsi="Arial Narrow"/>
              </w:rPr>
              <w:t>dozvol</w:t>
            </w:r>
            <w:r>
              <w:rPr>
                <w:rFonts w:ascii="Arial Narrow" w:hAnsi="Arial Narrow"/>
              </w:rPr>
              <w:t>a</w:t>
            </w:r>
            <w:r w:rsidRPr="008774A0">
              <w:rPr>
                <w:rFonts w:ascii="Arial Narrow" w:hAnsi="Arial Narrow"/>
              </w:rPr>
              <w:t xml:space="preserve"> i suglasnosti za izvođenje aktivnosti koje su predmet projekta (primjenjivo u slučaju </w:t>
            </w:r>
            <w:r w:rsidRPr="008774A0">
              <w:rPr>
                <w:rFonts w:ascii="Arial Narrow" w:hAnsi="Arial Narrow"/>
                <w:spacing w:val="-1"/>
              </w:rPr>
              <w:t xml:space="preserve">projekata koji su već u provedbi) </w:t>
            </w:r>
          </w:p>
        </w:tc>
        <w:tc>
          <w:tcPr>
            <w:tcW w:w="1589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:rsidTr="00E961BD">
        <w:trPr>
          <w:jc w:val="center"/>
        </w:trPr>
        <w:tc>
          <w:tcPr>
            <w:tcW w:w="675" w:type="dxa"/>
          </w:tcPr>
          <w:p w:rsidR="003F36A8" w:rsidRDefault="003F36A8" w:rsidP="003F36A8">
            <w:r w:rsidRPr="00AA4120">
              <w:rPr>
                <w:rFonts w:ascii="Arial Narrow" w:eastAsia="Times New Roman" w:hAnsi="Arial Narrow" w:cs="Lucida Sans Unicode"/>
              </w:rPr>
              <w:t>5.1</w:t>
            </w:r>
            <w:r>
              <w:rPr>
                <w:rFonts w:ascii="Arial Narrow" w:eastAsia="Times New Roman" w:hAnsi="Arial Narrow" w:cs="Lucida Sans Unicode"/>
              </w:rPr>
              <w:t>6</w:t>
            </w:r>
            <w:r w:rsidRPr="00AA4120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:rsidR="003F36A8" w:rsidRPr="008774A0" w:rsidRDefault="003F36A8" w:rsidP="003F36A8">
            <w:pPr>
              <w:jc w:val="both"/>
              <w:rPr>
                <w:rFonts w:ascii="Arial Narrow" w:hAnsi="Arial Narrow"/>
              </w:rPr>
            </w:pPr>
            <w:r w:rsidRPr="00704F28">
              <w:rPr>
                <w:rFonts w:ascii="Arial Narrow" w:hAnsi="Arial Narrow"/>
              </w:rPr>
              <w:t>Projektna prijava sadržava obvezu provedbe energetskog pregleda zgrade i nakon dovršetka energetske obnove predmetne zgrade te dostave Izvješće o energetskom pregledu predmetne zgrade kao i presliku energetskog certifikata nakon provedene energetske obnove</w:t>
            </w:r>
            <w:bookmarkStart w:id="1" w:name="_GoBack"/>
            <w:bookmarkEnd w:id="1"/>
          </w:p>
        </w:tc>
        <w:tc>
          <w:tcPr>
            <w:tcW w:w="1589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</w:tbl>
    <w:p w:rsidR="00E438AF" w:rsidRPr="00637A3C" w:rsidRDefault="00E438AF" w:rsidP="00E438AF">
      <w:pPr>
        <w:spacing w:after="0" w:line="240" w:lineRule="auto"/>
        <w:rPr>
          <w:rFonts w:ascii="Arial Narrow" w:eastAsia="Times New Roman" w:hAnsi="Arial Narrow" w:cs="Lucida Sans Unicode"/>
          <w:sz w:val="24"/>
          <w:szCs w:val="24"/>
        </w:rPr>
      </w:pPr>
    </w:p>
    <w:p w:rsidR="00E438AF" w:rsidRDefault="00E438AF">
      <w:pPr>
        <w:rPr>
          <w:rFonts w:ascii="Arial Narrow" w:eastAsia="Times New Roman" w:hAnsi="Arial Narrow" w:cs="Lucida Sans Unicode"/>
          <w:i/>
        </w:rPr>
      </w:pPr>
      <w:r>
        <w:rPr>
          <w:rFonts w:ascii="Arial Narrow" w:eastAsia="Times New Roman" w:hAnsi="Arial Narrow" w:cs="Lucida Sans Unicode"/>
          <w:i/>
        </w:rPr>
        <w:br w:type="page"/>
      </w:r>
    </w:p>
    <w:p w:rsidR="00E438AF" w:rsidRPr="003327D5" w:rsidRDefault="00E651A0" w:rsidP="00E438AF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i/>
          <w:sz w:val="28"/>
          <w:szCs w:val="24"/>
        </w:rPr>
      </w:pPr>
      <w:r>
        <w:rPr>
          <w:rFonts w:ascii="Arial Narrow" w:eastAsia="Times New Roman" w:hAnsi="Arial Narrow" w:cs="Lucida Sans Unicode"/>
          <w:b/>
          <w:sz w:val="28"/>
          <w:szCs w:val="24"/>
        </w:rPr>
        <w:lastRenderedPageBreak/>
        <w:t>P</w:t>
      </w:r>
      <w:r w:rsidR="00E438AF" w:rsidRPr="003327D5">
        <w:rPr>
          <w:rFonts w:ascii="Arial Narrow" w:eastAsia="Times New Roman" w:hAnsi="Arial Narrow" w:cs="Lucida Sans Unicode"/>
          <w:b/>
          <w:sz w:val="28"/>
          <w:szCs w:val="24"/>
        </w:rPr>
        <w:t>rovjer</w:t>
      </w:r>
      <w:r>
        <w:rPr>
          <w:rFonts w:ascii="Arial Narrow" w:eastAsia="Times New Roman" w:hAnsi="Arial Narrow" w:cs="Lucida Sans Unicode"/>
          <w:b/>
          <w:sz w:val="28"/>
          <w:szCs w:val="24"/>
        </w:rPr>
        <w:t>a</w:t>
      </w:r>
      <w:r w:rsidR="00E438AF" w:rsidRPr="003327D5">
        <w:rPr>
          <w:rFonts w:ascii="Arial Narrow" w:eastAsia="Times New Roman" w:hAnsi="Arial Narrow" w:cs="Lucida Sans Unicode"/>
          <w:b/>
          <w:sz w:val="28"/>
          <w:szCs w:val="24"/>
        </w:rPr>
        <w:t xml:space="preserve"> prihvatljivosti izdataka</w:t>
      </w:r>
    </w:p>
    <w:p w:rsidR="00E438AF" w:rsidRPr="003327D5" w:rsidRDefault="00E438AF" w:rsidP="00E438AF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i/>
          <w:sz w:val="24"/>
          <w:szCs w:val="24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6"/>
        <w:gridCol w:w="1478"/>
        <w:gridCol w:w="1589"/>
        <w:gridCol w:w="1730"/>
      </w:tblGrid>
      <w:tr w:rsidR="00E438AF" w:rsidRPr="008774A0" w:rsidTr="00E961BD">
        <w:trPr>
          <w:jc w:val="center"/>
        </w:trPr>
        <w:tc>
          <w:tcPr>
            <w:tcW w:w="4901" w:type="dxa"/>
            <w:gridSpan w:val="2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OP-a</w:t>
            </w:r>
          </w:p>
        </w:tc>
        <w:tc>
          <w:tcPr>
            <w:tcW w:w="4797" w:type="dxa"/>
            <w:gridSpan w:val="3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jc w:val="center"/>
        </w:trPr>
        <w:tc>
          <w:tcPr>
            <w:tcW w:w="4901" w:type="dxa"/>
            <w:gridSpan w:val="2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prioritetne osi</w:t>
            </w:r>
          </w:p>
        </w:tc>
        <w:tc>
          <w:tcPr>
            <w:tcW w:w="4797" w:type="dxa"/>
            <w:gridSpan w:val="3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jc w:val="center"/>
        </w:trPr>
        <w:tc>
          <w:tcPr>
            <w:tcW w:w="4901" w:type="dxa"/>
            <w:gridSpan w:val="2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hAnsi="Arial Narrow" w:cs="Lucida Sans Unicode"/>
              </w:rPr>
              <w:t>Naziv postupka dodjele (sheme/projekta)</w:t>
            </w:r>
          </w:p>
        </w:tc>
        <w:tc>
          <w:tcPr>
            <w:tcW w:w="4797" w:type="dxa"/>
            <w:gridSpan w:val="3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jc w:val="center"/>
        </w:trPr>
        <w:tc>
          <w:tcPr>
            <w:tcW w:w="4901" w:type="dxa"/>
            <w:gridSpan w:val="2"/>
          </w:tcPr>
          <w:p w:rsidR="00E438AF" w:rsidRPr="008774A0" w:rsidDel="0064609E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Referentni broj postupka dodjele</w:t>
            </w:r>
          </w:p>
        </w:tc>
        <w:tc>
          <w:tcPr>
            <w:tcW w:w="4797" w:type="dxa"/>
            <w:gridSpan w:val="3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trHeight w:val="180"/>
          <w:jc w:val="center"/>
        </w:trPr>
        <w:tc>
          <w:tcPr>
            <w:tcW w:w="4901" w:type="dxa"/>
            <w:gridSpan w:val="2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 xml:space="preserve">MIS kod projektnog prijedloga </w:t>
            </w:r>
          </w:p>
        </w:tc>
        <w:tc>
          <w:tcPr>
            <w:tcW w:w="4797" w:type="dxa"/>
            <w:gridSpan w:val="3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jc w:val="center"/>
        </w:trPr>
        <w:tc>
          <w:tcPr>
            <w:tcW w:w="4901" w:type="dxa"/>
            <w:gridSpan w:val="2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prijavitelja</w:t>
            </w:r>
          </w:p>
        </w:tc>
        <w:tc>
          <w:tcPr>
            <w:tcW w:w="4797" w:type="dxa"/>
            <w:gridSpan w:val="3"/>
          </w:tcPr>
          <w:p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:rsidTr="00E961BD">
        <w:trPr>
          <w:jc w:val="center"/>
        </w:trPr>
        <w:tc>
          <w:tcPr>
            <w:tcW w:w="675" w:type="dxa"/>
          </w:tcPr>
          <w:p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Br.</w:t>
            </w:r>
          </w:p>
        </w:tc>
        <w:tc>
          <w:tcPr>
            <w:tcW w:w="5704" w:type="dxa"/>
            <w:gridSpan w:val="2"/>
          </w:tcPr>
          <w:p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Pitanje za provjeru prihvatljivosti izdataka</w:t>
            </w:r>
          </w:p>
        </w:tc>
        <w:tc>
          <w:tcPr>
            <w:tcW w:w="1589" w:type="dxa"/>
          </w:tcPr>
          <w:p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Prva provjera</w:t>
            </w:r>
          </w:p>
          <w:p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(Da/Ne)</w:t>
            </w:r>
          </w:p>
        </w:tc>
        <w:tc>
          <w:tcPr>
            <w:tcW w:w="1730" w:type="dxa"/>
          </w:tcPr>
          <w:p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Poslije zahtjeva</w:t>
            </w:r>
            <w:r w:rsidRPr="008774A0">
              <w:rPr>
                <w:rFonts w:ascii="Arial Narrow" w:eastAsia="Times New Roman" w:hAnsi="Arial Narrow" w:cs="Lucida Sans Unicode"/>
              </w:rPr>
              <w:t xml:space="preserve"> </w:t>
            </w:r>
            <w:r w:rsidRPr="008774A0">
              <w:rPr>
                <w:rFonts w:ascii="Arial Narrow" w:eastAsia="Times New Roman" w:hAnsi="Arial Narrow" w:cs="Lucida Sans Unicode"/>
                <w:b/>
              </w:rPr>
              <w:t>za pojašnjenjima / ispravaka</w:t>
            </w:r>
            <w:r w:rsidRPr="008774A0">
              <w:rPr>
                <w:rFonts w:ascii="Arial Narrow" w:eastAsia="Times New Roman" w:hAnsi="Arial Narrow" w:cs="Lucida Sans Unicode"/>
              </w:rPr>
              <w:t xml:space="preserve"> (Da/Ne)</w:t>
            </w:r>
          </w:p>
        </w:tc>
      </w:tr>
      <w:tr w:rsidR="00E438AF" w:rsidRPr="008774A0" w:rsidTr="00E961BD">
        <w:trPr>
          <w:jc w:val="center"/>
        </w:trPr>
        <w:tc>
          <w:tcPr>
            <w:tcW w:w="675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1.</w:t>
            </w:r>
          </w:p>
        </w:tc>
        <w:tc>
          <w:tcPr>
            <w:tcW w:w="5704" w:type="dxa"/>
            <w:gridSpan w:val="2"/>
          </w:tcPr>
          <w:p w:rsidR="00E438AF" w:rsidRPr="008774A0" w:rsidRDefault="00EC412E" w:rsidP="008774A0">
            <w:pPr>
              <w:tabs>
                <w:tab w:val="left" w:pos="0"/>
              </w:tabs>
              <w:ind w:left="97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>Planirani i</w:t>
            </w:r>
            <w:r w:rsidR="00E438AF" w:rsidRPr="008774A0">
              <w:rPr>
                <w:rFonts w:ascii="Arial Narrow" w:eastAsia="Cambria" w:hAnsi="Arial Narrow" w:cs="Lucida Sans Unicode"/>
                <w:bCs/>
                <w:iCs/>
              </w:rPr>
              <w:t>zda</w:t>
            </w:r>
            <w:r w:rsidR="00A47B18">
              <w:rPr>
                <w:rFonts w:ascii="Arial Narrow" w:eastAsia="Cambria" w:hAnsi="Arial Narrow" w:cs="Lucida Sans Unicode"/>
                <w:bCs/>
                <w:iCs/>
              </w:rPr>
              <w:t>t</w:t>
            </w:r>
            <w:r w:rsidR="00E438AF"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ci su u skladu s Pravilnikom o prihvatljivosti (NN, br. </w:t>
            </w:r>
            <w:r w:rsidRPr="008774A0">
              <w:rPr>
                <w:rFonts w:ascii="Arial Narrow" w:eastAsia="Cambria" w:hAnsi="Arial Narrow" w:cs="Lucida Sans Unicode"/>
                <w:bCs/>
                <w:iCs/>
              </w:rPr>
              <w:t>143/14</w:t>
            </w:r>
            <w:r w:rsidR="00E438AF" w:rsidRPr="008774A0">
              <w:rPr>
                <w:rFonts w:ascii="Arial Narrow" w:eastAsia="Cambria" w:hAnsi="Arial Narrow" w:cs="Lucida Sans Unicode"/>
                <w:bCs/>
                <w:iCs/>
              </w:rPr>
              <w:t>) i (dodatnim) uvjetima za prihvatljivost izdataka primjenjivima na predmetnu dodjelu.</w:t>
            </w:r>
          </w:p>
        </w:tc>
        <w:tc>
          <w:tcPr>
            <w:tcW w:w="1589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C412E" w:rsidRPr="008774A0" w:rsidTr="00E961BD">
        <w:trPr>
          <w:jc w:val="center"/>
        </w:trPr>
        <w:tc>
          <w:tcPr>
            <w:tcW w:w="675" w:type="dxa"/>
          </w:tcPr>
          <w:p w:rsidR="00EC412E" w:rsidRPr="008774A0" w:rsidRDefault="00D37CF2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1.1.</w:t>
            </w:r>
          </w:p>
        </w:tc>
        <w:tc>
          <w:tcPr>
            <w:tcW w:w="5704" w:type="dxa"/>
            <w:gridSpan w:val="2"/>
          </w:tcPr>
          <w:p w:rsidR="00EC412E" w:rsidRPr="008774A0" w:rsidRDefault="003F36A8" w:rsidP="00D37CF2">
            <w:pPr>
              <w:jc w:val="both"/>
              <w:rPr>
                <w:rFonts w:ascii="Arial Narrow" w:hAnsi="Arial Narrow"/>
              </w:rPr>
            </w:pPr>
            <w:r w:rsidRPr="008774A0">
              <w:rPr>
                <w:rFonts w:ascii="Arial Narrow" w:hAnsi="Arial Narrow"/>
              </w:rPr>
              <w:t xml:space="preserve">Predviđeni </w:t>
            </w:r>
            <w:r w:rsidR="00EC412E" w:rsidRPr="008774A0">
              <w:rPr>
                <w:rFonts w:ascii="Arial Narrow" w:hAnsi="Arial Narrow"/>
              </w:rPr>
              <w:t>izdatci su povezani s projektom kojega je odabrao PT1</w:t>
            </w:r>
          </w:p>
          <w:p w:rsidR="00EC412E" w:rsidRPr="008774A0" w:rsidRDefault="00EC412E" w:rsidP="008774A0">
            <w:pPr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</w:p>
        </w:tc>
        <w:tc>
          <w:tcPr>
            <w:tcW w:w="1589" w:type="dxa"/>
          </w:tcPr>
          <w:p w:rsidR="00EC412E" w:rsidRPr="008774A0" w:rsidRDefault="00EC412E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C412E" w:rsidRPr="008774A0" w:rsidRDefault="00EC412E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C412E" w:rsidRPr="008774A0" w:rsidTr="00E961BD">
        <w:trPr>
          <w:jc w:val="center"/>
        </w:trPr>
        <w:tc>
          <w:tcPr>
            <w:tcW w:w="675" w:type="dxa"/>
          </w:tcPr>
          <w:p w:rsidR="00EC412E" w:rsidRPr="008774A0" w:rsidRDefault="00D37CF2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1.2</w:t>
            </w:r>
          </w:p>
        </w:tc>
        <w:tc>
          <w:tcPr>
            <w:tcW w:w="5704" w:type="dxa"/>
            <w:gridSpan w:val="2"/>
          </w:tcPr>
          <w:p w:rsidR="008774A0" w:rsidRPr="008774A0" w:rsidRDefault="008774A0" w:rsidP="008774A0">
            <w:pPr>
              <w:jc w:val="both"/>
              <w:rPr>
                <w:rFonts w:ascii="Arial Narrow" w:hAnsi="Arial Narrow"/>
              </w:rPr>
            </w:pPr>
            <w:r w:rsidRPr="008774A0">
              <w:rPr>
                <w:rFonts w:ascii="Arial Narrow" w:hAnsi="Arial Narrow"/>
              </w:rPr>
              <w:t xml:space="preserve">Predviđeni izdatci nastaju za razdoblja prihvatljivosti  </w:t>
            </w:r>
          </w:p>
          <w:p w:rsidR="00EC412E" w:rsidRPr="008774A0" w:rsidRDefault="00EC412E" w:rsidP="008774A0">
            <w:pPr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</w:p>
        </w:tc>
        <w:tc>
          <w:tcPr>
            <w:tcW w:w="1589" w:type="dxa"/>
          </w:tcPr>
          <w:p w:rsidR="00EC412E" w:rsidRPr="008774A0" w:rsidRDefault="00EC412E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C412E" w:rsidRPr="008774A0" w:rsidRDefault="00EC412E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C412E" w:rsidRPr="008774A0" w:rsidTr="00E961BD">
        <w:trPr>
          <w:jc w:val="center"/>
        </w:trPr>
        <w:tc>
          <w:tcPr>
            <w:tcW w:w="675" w:type="dxa"/>
          </w:tcPr>
          <w:p w:rsidR="00EC412E" w:rsidRPr="008774A0" w:rsidRDefault="00D37CF2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 xml:space="preserve">1.3 </w:t>
            </w:r>
          </w:p>
        </w:tc>
        <w:tc>
          <w:tcPr>
            <w:tcW w:w="5704" w:type="dxa"/>
            <w:gridSpan w:val="2"/>
          </w:tcPr>
          <w:p w:rsidR="008774A0" w:rsidRPr="008774A0" w:rsidRDefault="008774A0" w:rsidP="008774A0">
            <w:pPr>
              <w:jc w:val="both"/>
              <w:rPr>
                <w:rFonts w:ascii="Arial Narrow" w:hAnsi="Arial Narrow"/>
              </w:rPr>
            </w:pPr>
            <w:r w:rsidRPr="008774A0">
              <w:rPr>
                <w:rFonts w:ascii="Arial Narrow" w:hAnsi="Arial Narrow"/>
              </w:rPr>
              <w:t xml:space="preserve">Predviđeni izdatci usklađeni su </w:t>
            </w:r>
            <w:r w:rsidR="00A47B18">
              <w:rPr>
                <w:rFonts w:ascii="Arial Narrow" w:hAnsi="Arial Narrow"/>
              </w:rPr>
              <w:t xml:space="preserve">s </w:t>
            </w:r>
            <w:r w:rsidRPr="008774A0">
              <w:rPr>
                <w:rFonts w:ascii="Arial Narrow" w:hAnsi="Arial Narrow"/>
              </w:rPr>
              <w:t>primjenjivim pravilima javne nabave</w:t>
            </w:r>
          </w:p>
          <w:p w:rsidR="00EC412E" w:rsidRPr="008774A0" w:rsidRDefault="00EC412E" w:rsidP="00EC412E">
            <w:pPr>
              <w:tabs>
                <w:tab w:val="left" w:pos="0"/>
              </w:tabs>
              <w:ind w:left="97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</w:p>
        </w:tc>
        <w:tc>
          <w:tcPr>
            <w:tcW w:w="1589" w:type="dxa"/>
          </w:tcPr>
          <w:p w:rsidR="00EC412E" w:rsidRPr="008774A0" w:rsidRDefault="00EC412E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:rsidR="00EC412E" w:rsidRPr="008774A0" w:rsidRDefault="00EC412E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</w:tbl>
    <w:p w:rsidR="00E438AF" w:rsidRPr="003327D5" w:rsidRDefault="00E438AF" w:rsidP="00E438AF">
      <w:pPr>
        <w:spacing w:after="0" w:line="240" w:lineRule="auto"/>
        <w:rPr>
          <w:rFonts w:ascii="Arial Narrow" w:eastAsia="Times New Roman" w:hAnsi="Arial Narrow" w:cs="Lucida Sans Unicode"/>
          <w:sz w:val="24"/>
          <w:szCs w:val="24"/>
        </w:rPr>
      </w:pPr>
    </w:p>
    <w:p w:rsidR="00EA17C2" w:rsidRPr="00345DFD" w:rsidRDefault="00EA17C2" w:rsidP="00E651A0">
      <w:pPr>
        <w:spacing w:after="0" w:line="240" w:lineRule="auto"/>
        <w:jc w:val="both"/>
        <w:rPr>
          <w:rFonts w:ascii="Arial Narrow" w:eastAsia="Times New Roman" w:hAnsi="Arial Narrow" w:cs="Lucida Sans Unicode"/>
          <w:i/>
        </w:rPr>
      </w:pPr>
    </w:p>
    <w:sectPr w:rsidR="00EA17C2" w:rsidRPr="00345DFD" w:rsidSect="009F1CE3"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8B9" w:rsidRDefault="006658B9" w:rsidP="00EC4A16">
      <w:pPr>
        <w:spacing w:after="0" w:line="240" w:lineRule="auto"/>
      </w:pPr>
      <w:r>
        <w:separator/>
      </w:r>
    </w:p>
  </w:endnote>
  <w:endnote w:type="continuationSeparator" w:id="0">
    <w:p w:rsidR="006658B9" w:rsidRDefault="006658B9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94627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F1CE3" w:rsidRPr="009F1CE3" w:rsidRDefault="009F1CE3">
        <w:pPr>
          <w:pStyle w:val="Podnoje"/>
          <w:jc w:val="right"/>
          <w:rPr>
            <w:rFonts w:ascii="Times New Roman" w:hAnsi="Times New Roman" w:cs="Times New Roman"/>
          </w:rPr>
        </w:pPr>
        <w:r w:rsidRPr="009F1CE3">
          <w:rPr>
            <w:rFonts w:ascii="Times New Roman" w:hAnsi="Times New Roman" w:cs="Times New Roman"/>
          </w:rPr>
          <w:fldChar w:fldCharType="begin"/>
        </w:r>
        <w:r w:rsidRPr="009F1CE3">
          <w:rPr>
            <w:rFonts w:ascii="Times New Roman" w:hAnsi="Times New Roman" w:cs="Times New Roman"/>
          </w:rPr>
          <w:instrText>PAGE   \* MERGEFORMAT</w:instrText>
        </w:r>
        <w:r w:rsidRPr="009F1CE3">
          <w:rPr>
            <w:rFonts w:ascii="Times New Roman" w:hAnsi="Times New Roman" w:cs="Times New Roman"/>
          </w:rPr>
          <w:fldChar w:fldCharType="separate"/>
        </w:r>
        <w:r w:rsidR="00704F28">
          <w:rPr>
            <w:rFonts w:ascii="Times New Roman" w:hAnsi="Times New Roman" w:cs="Times New Roman"/>
            <w:noProof/>
          </w:rPr>
          <w:t>5</w:t>
        </w:r>
        <w:r w:rsidRPr="009F1CE3">
          <w:rPr>
            <w:rFonts w:ascii="Times New Roman" w:hAnsi="Times New Roman" w:cs="Times New Roman"/>
          </w:rPr>
          <w:fldChar w:fldCharType="end"/>
        </w:r>
      </w:p>
    </w:sdtContent>
  </w:sdt>
  <w:p w:rsidR="009F1CE3" w:rsidRDefault="009F1CE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8B9" w:rsidRDefault="006658B9" w:rsidP="00EC4A16">
      <w:pPr>
        <w:spacing w:after="0" w:line="240" w:lineRule="auto"/>
      </w:pPr>
      <w:r>
        <w:separator/>
      </w:r>
    </w:p>
  </w:footnote>
  <w:footnote w:type="continuationSeparator" w:id="0">
    <w:p w:rsidR="006658B9" w:rsidRDefault="006658B9" w:rsidP="00EC4A16">
      <w:pPr>
        <w:spacing w:after="0" w:line="240" w:lineRule="auto"/>
      </w:pPr>
      <w:r>
        <w:continuationSeparator/>
      </w:r>
    </w:p>
  </w:footnote>
  <w:footnote w:id="1">
    <w:p w:rsidR="00E438AF" w:rsidRPr="00637A3C" w:rsidRDefault="00E438AF" w:rsidP="00E438AF">
      <w:pPr>
        <w:pStyle w:val="Tekstfusnote"/>
        <w:jc w:val="both"/>
        <w:rPr>
          <w:rFonts w:ascii="Arial Narrow" w:hAnsi="Arial Narrow"/>
          <w:sz w:val="16"/>
          <w:szCs w:val="16"/>
        </w:rPr>
      </w:pPr>
      <w:r w:rsidRPr="00637A3C">
        <w:rPr>
          <w:rStyle w:val="Referencafusnote"/>
          <w:rFonts w:ascii="Arial Narrow" w:hAnsi="Arial Narrow" w:cs="Lucida Sans Unicode"/>
          <w:sz w:val="18"/>
          <w:szCs w:val="18"/>
        </w:rPr>
        <w:footnoteRef/>
      </w:r>
      <w:r w:rsidRPr="00637A3C">
        <w:rPr>
          <w:rFonts w:ascii="Arial Narrow" w:hAnsi="Arial Narrow" w:cs="Lucida Sans Unicode"/>
          <w:sz w:val="18"/>
          <w:szCs w:val="18"/>
        </w:rPr>
        <w:t xml:space="preserve"> </w:t>
      </w:r>
      <w:r w:rsidRPr="00637A3C">
        <w:rPr>
          <w:rFonts w:ascii="Arial Narrow" w:hAnsi="Arial Narrow" w:cs="Lucida Sans Unicode"/>
          <w:noProof w:val="0"/>
          <w:sz w:val="18"/>
          <w:szCs w:val="18"/>
        </w:rPr>
        <w:t xml:space="preserve">Ukoliko se tijekom provjere </w:t>
      </w:r>
      <w:r w:rsidRPr="00637A3C">
        <w:rPr>
          <w:rStyle w:val="hps"/>
          <w:rFonts w:ascii="Arial Narrow" w:hAnsi="Arial Narrow" w:cs="Lucida Sans Unicode"/>
          <w:noProof w:val="0"/>
          <w:sz w:val="18"/>
          <w:szCs w:val="18"/>
        </w:rPr>
        <w:t xml:space="preserve">prihvatljivosti projekta i aktivnosti utvrdi da u određenom projektnom prijedlogu jedna ili više aktivnosti nisu prihvatljive, tijelo nadležno za navedenu fazu u ovoj </w:t>
      </w:r>
      <w:r w:rsidRPr="00637A3C">
        <w:rPr>
          <w:rFonts w:ascii="Arial Narrow" w:hAnsi="Arial Narrow" w:cs="Lucida Sans Unicode"/>
          <w:noProof w:val="0"/>
          <w:sz w:val="18"/>
          <w:szCs w:val="18"/>
        </w:rPr>
        <w:t xml:space="preserve">Kontrolnoj listi </w:t>
      </w:r>
      <w:r w:rsidRPr="00637A3C">
        <w:rPr>
          <w:rStyle w:val="hps"/>
          <w:rFonts w:ascii="Arial Narrow" w:hAnsi="Arial Narrow" w:cs="Lucida Sans Unicode"/>
          <w:noProof w:val="0"/>
          <w:sz w:val="18"/>
          <w:szCs w:val="18"/>
        </w:rPr>
        <w:t>za predmetni projektni prijedlog navodi aktivnosti za koje je utvrđeno da su neprihvatljive. Slijedom toga, tijelo nadležno za ocjenjivanje kvalitete mora ocjenjivati projektni prijedlog uzimajući u obzir aktivnosti koje su prihvatljive odnosno ne uzimajući u obzir aktivnosti za koje je utvrđeno da su neprihvatljive. Ukoliko, diskrecijskom odlukom nadležnog tijela o redoslijedu provođenja faza postupka dodjele, faza ocjenjivanja kvalitete projektnog prijedloga prethodi fazi provjere prihvatljivosti projekta i aktivnosti, tijelo nadležno za provođenje faze provjere prihvatljivosti projekta i aktivnosti mora vratiti projektni prijedlog na ponovno ocjenjivanje onog dijela prijave koji se odnose na aktivnosti za koje je u fazi provjere prihvatljivosti projekta i aktivnosti utvrđeno da su neprihvatljive. Također, tijelo nadležno za provjeru prihvatljivosti izdataka u fazi provjere prihvatljivosti izdataka automatski iz proračuna briše troškove koji se odnose na aktivnosti za koje je utvrđeno da su neprihvatljive.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57101"/>
    <w:multiLevelType w:val="hybridMultilevel"/>
    <w:tmpl w:val="E654AAC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B69FC"/>
    <w:multiLevelType w:val="multilevel"/>
    <w:tmpl w:val="7C10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592395A"/>
    <w:multiLevelType w:val="hybridMultilevel"/>
    <w:tmpl w:val="F8A8EFCE"/>
    <w:lvl w:ilvl="0" w:tplc="8884BDF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23D2D"/>
    <w:multiLevelType w:val="multilevel"/>
    <w:tmpl w:val="7C10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444063E"/>
    <w:multiLevelType w:val="hybridMultilevel"/>
    <w:tmpl w:val="6C4C1508"/>
    <w:lvl w:ilvl="0" w:tplc="8884BDF0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68419E8"/>
    <w:multiLevelType w:val="hybridMultilevel"/>
    <w:tmpl w:val="0A522642"/>
    <w:lvl w:ilvl="0" w:tplc="0512E2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27C42D0"/>
    <w:multiLevelType w:val="hybridMultilevel"/>
    <w:tmpl w:val="ED9C3E7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015462D"/>
    <w:multiLevelType w:val="hybridMultilevel"/>
    <w:tmpl w:val="F302162A"/>
    <w:lvl w:ilvl="0" w:tplc="3E5EFD3E">
      <w:start w:val="2"/>
      <w:numFmt w:val="bullet"/>
      <w:lvlText w:val="-"/>
      <w:lvlJc w:val="left"/>
      <w:pPr>
        <w:ind w:left="720" w:hanging="360"/>
      </w:pPr>
      <w:rPr>
        <w:rFonts w:ascii="Lucida Sans Unicode" w:eastAsiaTheme="minorEastAsia" w:hAnsi="Lucida Sans Unicode" w:cs="Lucida Sans Unicode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AF"/>
    <w:rsid w:val="000137A3"/>
    <w:rsid w:val="00014705"/>
    <w:rsid w:val="0001761C"/>
    <w:rsid w:val="00022E4B"/>
    <w:rsid w:val="00041744"/>
    <w:rsid w:val="0005417E"/>
    <w:rsid w:val="000834F0"/>
    <w:rsid w:val="00096401"/>
    <w:rsid w:val="00115FF7"/>
    <w:rsid w:val="001434E2"/>
    <w:rsid w:val="00160BF8"/>
    <w:rsid w:val="001C23B7"/>
    <w:rsid w:val="001D2B7D"/>
    <w:rsid w:val="00210CBC"/>
    <w:rsid w:val="002165D2"/>
    <w:rsid w:val="002C0DF7"/>
    <w:rsid w:val="002E136D"/>
    <w:rsid w:val="0034536A"/>
    <w:rsid w:val="00345DFD"/>
    <w:rsid w:val="0035492A"/>
    <w:rsid w:val="00383930"/>
    <w:rsid w:val="003C70A6"/>
    <w:rsid w:val="003F36A8"/>
    <w:rsid w:val="004033D0"/>
    <w:rsid w:val="0043739B"/>
    <w:rsid w:val="004509A8"/>
    <w:rsid w:val="004868E9"/>
    <w:rsid w:val="004A2899"/>
    <w:rsid w:val="004C1DF3"/>
    <w:rsid w:val="004D44CD"/>
    <w:rsid w:val="004E1A44"/>
    <w:rsid w:val="004E2371"/>
    <w:rsid w:val="00544B37"/>
    <w:rsid w:val="005709C7"/>
    <w:rsid w:val="005848E1"/>
    <w:rsid w:val="00597556"/>
    <w:rsid w:val="005A7C8D"/>
    <w:rsid w:val="005C687C"/>
    <w:rsid w:val="006112B5"/>
    <w:rsid w:val="00623F78"/>
    <w:rsid w:val="00632F1B"/>
    <w:rsid w:val="0064609E"/>
    <w:rsid w:val="006636C0"/>
    <w:rsid w:val="006658B9"/>
    <w:rsid w:val="00666573"/>
    <w:rsid w:val="00683AE5"/>
    <w:rsid w:val="006B7494"/>
    <w:rsid w:val="006F063A"/>
    <w:rsid w:val="006F4746"/>
    <w:rsid w:val="00704F28"/>
    <w:rsid w:val="00727858"/>
    <w:rsid w:val="00782F1C"/>
    <w:rsid w:val="00784815"/>
    <w:rsid w:val="00793E97"/>
    <w:rsid w:val="007A7574"/>
    <w:rsid w:val="007B066C"/>
    <w:rsid w:val="007C3AD9"/>
    <w:rsid w:val="007C7460"/>
    <w:rsid w:val="0081097A"/>
    <w:rsid w:val="0083290B"/>
    <w:rsid w:val="00852D21"/>
    <w:rsid w:val="00865D3D"/>
    <w:rsid w:val="00866F03"/>
    <w:rsid w:val="008774A0"/>
    <w:rsid w:val="008924FD"/>
    <w:rsid w:val="008944E0"/>
    <w:rsid w:val="00895E47"/>
    <w:rsid w:val="008A6730"/>
    <w:rsid w:val="008D5A78"/>
    <w:rsid w:val="00905660"/>
    <w:rsid w:val="00932D87"/>
    <w:rsid w:val="0093427E"/>
    <w:rsid w:val="00954908"/>
    <w:rsid w:val="0099061F"/>
    <w:rsid w:val="009C1DEC"/>
    <w:rsid w:val="009E29E2"/>
    <w:rsid w:val="009F1806"/>
    <w:rsid w:val="009F1CE3"/>
    <w:rsid w:val="00A2483A"/>
    <w:rsid w:val="00A47B18"/>
    <w:rsid w:val="00A54434"/>
    <w:rsid w:val="00A55030"/>
    <w:rsid w:val="00A61659"/>
    <w:rsid w:val="00A808F2"/>
    <w:rsid w:val="00A82740"/>
    <w:rsid w:val="00AD5421"/>
    <w:rsid w:val="00AE68AF"/>
    <w:rsid w:val="00B00978"/>
    <w:rsid w:val="00B058CD"/>
    <w:rsid w:val="00B208D5"/>
    <w:rsid w:val="00B23261"/>
    <w:rsid w:val="00B341D0"/>
    <w:rsid w:val="00B44F01"/>
    <w:rsid w:val="00B65E89"/>
    <w:rsid w:val="00B728C7"/>
    <w:rsid w:val="00B86D0D"/>
    <w:rsid w:val="00BF57B0"/>
    <w:rsid w:val="00BF6309"/>
    <w:rsid w:val="00C12D37"/>
    <w:rsid w:val="00C31202"/>
    <w:rsid w:val="00C73A6A"/>
    <w:rsid w:val="00CA07B3"/>
    <w:rsid w:val="00CF6226"/>
    <w:rsid w:val="00D354CA"/>
    <w:rsid w:val="00D37CF2"/>
    <w:rsid w:val="00D41EF7"/>
    <w:rsid w:val="00D6090B"/>
    <w:rsid w:val="00D96EBB"/>
    <w:rsid w:val="00E438AF"/>
    <w:rsid w:val="00E4512C"/>
    <w:rsid w:val="00E651A0"/>
    <w:rsid w:val="00EA17C2"/>
    <w:rsid w:val="00EC412E"/>
    <w:rsid w:val="00EC4A16"/>
    <w:rsid w:val="00F70B9E"/>
    <w:rsid w:val="00F922DF"/>
    <w:rsid w:val="00F9398F"/>
    <w:rsid w:val="00FB78F4"/>
    <w:rsid w:val="00FE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9007F3-847A-43D6-8065-CF8EC1E5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B7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4A16"/>
  </w:style>
  <w:style w:type="paragraph" w:styleId="Podnoje">
    <w:name w:val="footer"/>
    <w:basedOn w:val="Normal"/>
    <w:link w:val="Podno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4A16"/>
  </w:style>
  <w:style w:type="character" w:customStyle="1" w:styleId="longtext">
    <w:name w:val="long_text"/>
    <w:basedOn w:val="Zadanifontodlomka"/>
    <w:uiPriority w:val="99"/>
    <w:rsid w:val="00866F03"/>
  </w:style>
  <w:style w:type="character" w:customStyle="1" w:styleId="hps">
    <w:name w:val="hps"/>
    <w:basedOn w:val="Zadanifontodlomka"/>
    <w:uiPriority w:val="99"/>
    <w:rsid w:val="00866F03"/>
  </w:style>
  <w:style w:type="paragraph" w:styleId="Tekstbalonia">
    <w:name w:val="Balloon Text"/>
    <w:basedOn w:val="Normal"/>
    <w:link w:val="Tekstbalonia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09640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9640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9640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96401"/>
    <w:rPr>
      <w:b/>
      <w:bCs/>
      <w:sz w:val="20"/>
      <w:szCs w:val="20"/>
    </w:rPr>
  </w:style>
  <w:style w:type="paragraph" w:styleId="Tekstfusnote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,Footnote7"/>
    <w:basedOn w:val="Normal"/>
    <w:link w:val="TekstfusnoteChar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aliases w:val="Footnote4 Char,Footnote5 Char,Footnote6 Char,Footnote7 Char,Footnote8 Char,Footnote9 Char,Footnote10 Char,Footnote11 Char"/>
    <w:basedOn w:val="Zadanifontodlomka"/>
    <w:uiPriority w:val="99"/>
    <w:rsid w:val="0064609E"/>
    <w:rPr>
      <w:sz w:val="20"/>
      <w:szCs w:val="20"/>
    </w:rPr>
  </w:style>
  <w:style w:type="character" w:customStyle="1" w:styleId="TekstfusnoteChar">
    <w:name w:val="Tekst fusnote Char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Zadanifontodlomka"/>
    <w:link w:val="Tekstfusnote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Referencafusnote">
    <w:name w:val="footnote reference"/>
    <w:aliases w:val="BVI fnr,ftref,BVI fnr Car Car,BVI fnr Car,BVI fnr Car Car Car Car,BVI fnr Car Car Car Car Char"/>
    <w:basedOn w:val="Zadanifontodlomka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zija">
    <w:name w:val="Revision"/>
    <w:hidden/>
    <w:uiPriority w:val="99"/>
    <w:semiHidden/>
    <w:rsid w:val="00F70B9E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4E1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link w:val="OdlomakpopisaChar"/>
    <w:uiPriority w:val="34"/>
    <w:qFormat/>
    <w:rsid w:val="004033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character" w:customStyle="1" w:styleId="FootnoteTextChar2">
    <w:name w:val="Footnote Text Char2"/>
    <w:aliases w:val="Fußnote Char1,Podrozdział Char1,Fußnotentextf Char1,Footnote Text Char Char Char Char1,Footnote Text Char Char Char2,single space Char1,FOOTNOTES Char1,fn Char1,stile 1 Char1,Footnote Char1,Footnote1 Char1,Footnote2 Char1,f Char1"/>
    <w:basedOn w:val="Zadanifontodlomka"/>
    <w:uiPriority w:val="99"/>
    <w:locked/>
    <w:rsid w:val="004033D0"/>
    <w:rPr>
      <w:rFonts w:cs="Times New Roman"/>
    </w:rPr>
  </w:style>
  <w:style w:type="table" w:customStyle="1" w:styleId="Reetkatablice2">
    <w:name w:val="Rešetka tablice2"/>
    <w:basedOn w:val="Obinatablica"/>
    <w:next w:val="Reetkatablice"/>
    <w:uiPriority w:val="59"/>
    <w:rsid w:val="000147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jeloteksta">
    <w:name w:val="Body Text"/>
    <w:basedOn w:val="Normal"/>
    <w:link w:val="TijelotekstaChar"/>
    <w:uiPriority w:val="1"/>
    <w:rsid w:val="00E651A0"/>
    <w:pPr>
      <w:spacing w:before="120"/>
      <w:ind w:left="116"/>
    </w:pPr>
    <w:rPr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E651A0"/>
    <w:rPr>
      <w:lang w:eastAsia="en-US"/>
    </w:rPr>
  </w:style>
  <w:style w:type="character" w:customStyle="1" w:styleId="OdlomakpopisaChar">
    <w:name w:val="Odlomak popisa Char"/>
    <w:link w:val="Odlomakpopisa"/>
    <w:uiPriority w:val="34"/>
    <w:locked/>
    <w:rsid w:val="00B65E89"/>
    <w:rPr>
      <w:rFonts w:ascii="Times New Roman" w:eastAsia="Times New Roman" w:hAnsi="Times New Roman" w:cs="Times New Roman"/>
      <w:noProof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3B42B-2735-4B77-B06B-B2A2C0E77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1037</Words>
  <Characters>5915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Milan</cp:lastModifiedBy>
  <cp:revision>6</cp:revision>
  <cp:lastPrinted>2015-06-12T07:59:00Z</cp:lastPrinted>
  <dcterms:created xsi:type="dcterms:W3CDTF">2015-06-18T09:16:00Z</dcterms:created>
  <dcterms:modified xsi:type="dcterms:W3CDTF">2015-06-18T12:18:00Z</dcterms:modified>
</cp:coreProperties>
</file>