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F396" w14:textId="25C9B106" w:rsidR="00DA3501" w:rsidRDefault="00DA3501" w:rsidP="00C37155">
      <w:pPr>
        <w:pStyle w:val="Istarska"/>
        <w:spacing w:after="0"/>
        <w:jc w:val="left"/>
        <w:rPr>
          <w:sz w:val="22"/>
          <w:szCs w:val="22"/>
        </w:rPr>
      </w:pPr>
      <w:bookmarkStart w:id="0" w:name="_Hlk149207541"/>
      <w:bookmarkStart w:id="1" w:name="_Hlk149202024"/>
    </w:p>
    <w:p w14:paraId="798DADA7" w14:textId="54F3439E" w:rsidR="00DA3501" w:rsidRDefault="00F464D7" w:rsidP="00DA3501">
      <w:pPr>
        <w:autoSpaceDE w:val="0"/>
        <w:autoSpaceDN w:val="0"/>
        <w:adjustRightInd w:val="0"/>
        <w:rPr>
          <w:rFonts w:ascii="ArialMT" w:hAnsi="ArialMT" w:cs="ArialMT"/>
          <w:szCs w:val="22"/>
          <w:lang w:eastAsia="hr-HR"/>
        </w:rPr>
      </w:pPr>
      <w:r>
        <w:rPr>
          <w:rFonts w:cs="Arial"/>
          <w:szCs w:val="22"/>
        </w:rPr>
        <w:t>Na temelju Pravilnika o provedbi Javnog poziva za državne potpore koje dodjeljuje Istarska županija (Sl. novine Istarske županije br. 09/2013)  te Odluke o produljenju rokova provedbe mjera za unapređenje poljoprivredne proizvodnje i Strateškog programa ruralnog razvoja Istarske županije 2008. - 2013. godine do usvajanja nove (Sl. novine Istarske županije br. 01/2017) i Odluke o načinu raspodjele raspoloživih sredstava iz Proračuna Istarske županije za 202</w:t>
      </w:r>
      <w:r w:rsidR="002B59B4">
        <w:rPr>
          <w:rFonts w:cs="Arial"/>
          <w:szCs w:val="22"/>
        </w:rPr>
        <w:t>6</w:t>
      </w:r>
      <w:r>
        <w:rPr>
          <w:rFonts w:cs="Arial"/>
          <w:szCs w:val="22"/>
        </w:rPr>
        <w:t xml:space="preserve">. godinu namijenjenih financiranju  projekata/programa JLS, znanstveno-obrazovnih i istraživačkih institucija, turističkih zajednica, zadružnih asocijacija, strukovnih komora i komorskih udruženja, gospodarsko-interesnih udruženja, agencija u poljoprivredi i ustanova iz  područja poljoprivrede, šumarstva, ribarstva i vodnog gospodarstva, </w:t>
      </w:r>
      <w:r>
        <w:rPr>
          <w:rFonts w:ascii="ArialMT" w:hAnsi="ArialMT" w:cs="ArialMT"/>
          <w:szCs w:val="22"/>
        </w:rPr>
        <w:t>KLASA: 402-0</w:t>
      </w:r>
      <w:r w:rsidR="002B59B4">
        <w:rPr>
          <w:rFonts w:ascii="ArialMT" w:hAnsi="ArialMT" w:cs="ArialMT"/>
          <w:szCs w:val="22"/>
        </w:rPr>
        <w:t>7</w:t>
      </w:r>
      <w:r>
        <w:rPr>
          <w:rFonts w:ascii="ArialMT" w:hAnsi="ArialMT" w:cs="ArialMT"/>
          <w:szCs w:val="22"/>
        </w:rPr>
        <w:t>/2</w:t>
      </w:r>
      <w:r w:rsidR="002B59B4">
        <w:rPr>
          <w:rFonts w:ascii="ArialMT" w:hAnsi="ArialMT" w:cs="ArialMT"/>
          <w:szCs w:val="22"/>
        </w:rPr>
        <w:t>6</w:t>
      </w:r>
      <w:r>
        <w:rPr>
          <w:rFonts w:ascii="ArialMT" w:hAnsi="ArialMT" w:cs="ArialMT"/>
          <w:szCs w:val="22"/>
        </w:rPr>
        <w:t>-01/5,URBROJ: 2163-03/18-2</w:t>
      </w:r>
      <w:r w:rsidR="002B59B4">
        <w:rPr>
          <w:rFonts w:ascii="ArialMT" w:hAnsi="ArialMT" w:cs="ArialMT"/>
          <w:szCs w:val="22"/>
        </w:rPr>
        <w:t>6</w:t>
      </w:r>
      <w:r>
        <w:rPr>
          <w:rFonts w:ascii="ArialMT" w:hAnsi="ArialMT" w:cs="ArialMT"/>
          <w:szCs w:val="22"/>
        </w:rPr>
        <w:t>-1 od 1</w:t>
      </w:r>
      <w:r w:rsidR="002B59B4">
        <w:rPr>
          <w:rFonts w:ascii="ArialMT" w:hAnsi="ArialMT" w:cs="ArialMT"/>
          <w:szCs w:val="22"/>
        </w:rPr>
        <w:t>9</w:t>
      </w:r>
      <w:r>
        <w:rPr>
          <w:rFonts w:ascii="ArialMT" w:hAnsi="ArialMT" w:cs="ArialMT"/>
          <w:szCs w:val="22"/>
        </w:rPr>
        <w:t>.</w:t>
      </w:r>
      <w:r w:rsidR="002B59B4">
        <w:rPr>
          <w:rFonts w:ascii="ArialMT" w:hAnsi="ArialMT" w:cs="ArialMT"/>
          <w:szCs w:val="22"/>
        </w:rPr>
        <w:t xml:space="preserve">svibnja </w:t>
      </w:r>
      <w:r>
        <w:rPr>
          <w:rFonts w:ascii="ArialMT" w:hAnsi="ArialMT" w:cs="ArialMT"/>
          <w:szCs w:val="22"/>
        </w:rPr>
        <w:t>202</w:t>
      </w:r>
      <w:r w:rsidR="002B59B4">
        <w:rPr>
          <w:rFonts w:ascii="ArialMT" w:hAnsi="ArialMT" w:cs="ArialMT"/>
          <w:szCs w:val="22"/>
        </w:rPr>
        <w:t>6</w:t>
      </w:r>
      <w:r>
        <w:rPr>
          <w:rFonts w:ascii="ArialMT" w:hAnsi="ArialMT" w:cs="ArialMT"/>
          <w:szCs w:val="22"/>
        </w:rPr>
        <w:t>.</w:t>
      </w:r>
      <w:r>
        <w:rPr>
          <w:rFonts w:cs="Arial"/>
          <w:szCs w:val="22"/>
        </w:rPr>
        <w:t>, Upravni odjel za poljoprivredu, šumarstvo, lovstvo, ribarstvo i vodno gospodarstvo Istarske županije raspisuje</w:t>
      </w:r>
    </w:p>
    <w:p w14:paraId="4B4BD169" w14:textId="77777777" w:rsidR="00DA3501" w:rsidRDefault="00DA3501" w:rsidP="00DA3501">
      <w:pPr>
        <w:autoSpaceDE w:val="0"/>
        <w:autoSpaceDN w:val="0"/>
        <w:adjustRightInd w:val="0"/>
        <w:jc w:val="center"/>
        <w:rPr>
          <w:rFonts w:cs="Arial"/>
          <w:b/>
          <w:bCs/>
          <w:szCs w:val="22"/>
        </w:rPr>
      </w:pPr>
    </w:p>
    <w:p w14:paraId="36AD78CB" w14:textId="77777777" w:rsidR="00DA3501" w:rsidRDefault="00F464D7" w:rsidP="00DA3501">
      <w:pPr>
        <w:autoSpaceDE w:val="0"/>
        <w:autoSpaceDN w:val="0"/>
        <w:adjustRightInd w:val="0"/>
        <w:jc w:val="center"/>
        <w:rPr>
          <w:rFonts w:cs="Arial"/>
          <w:b/>
          <w:bCs/>
          <w:szCs w:val="22"/>
        </w:rPr>
      </w:pPr>
      <w:r>
        <w:rPr>
          <w:rFonts w:cs="Arial"/>
          <w:b/>
          <w:bCs/>
          <w:szCs w:val="22"/>
        </w:rPr>
        <w:t xml:space="preserve">Javni poziv </w:t>
      </w:r>
    </w:p>
    <w:p w14:paraId="37FFE0CF" w14:textId="2B1544C2" w:rsidR="00DA3501" w:rsidRDefault="00F464D7" w:rsidP="00DA3501">
      <w:pPr>
        <w:autoSpaceDE w:val="0"/>
        <w:autoSpaceDN w:val="0"/>
        <w:adjustRightInd w:val="0"/>
        <w:rPr>
          <w:rFonts w:cs="Arial"/>
          <w:b/>
          <w:bCs/>
          <w:szCs w:val="22"/>
        </w:rPr>
      </w:pPr>
      <w:r>
        <w:rPr>
          <w:rFonts w:cs="Arial"/>
          <w:b/>
          <w:bCs/>
          <w:szCs w:val="22"/>
        </w:rPr>
        <w:t>za dodjelu bespovratnih financijskih sredstava za financiranje projekata/programa iz područja poljoprivrede, šumarstva, ribarstva i vodnog gospodarstva koje dodjeljuje Istarska županija za 202</w:t>
      </w:r>
      <w:r w:rsidR="002B59B4">
        <w:rPr>
          <w:rFonts w:cs="Arial"/>
          <w:b/>
          <w:bCs/>
          <w:szCs w:val="22"/>
        </w:rPr>
        <w:t>6</w:t>
      </w:r>
      <w:r>
        <w:rPr>
          <w:rFonts w:cs="Arial"/>
          <w:b/>
          <w:bCs/>
          <w:szCs w:val="22"/>
        </w:rPr>
        <w:t>. godinu namijenjenih JLS, znanstveno-obrazovnim i istraživačkim institucijama, turističkim zajednicama, zadružnim asocijacijama, strukovnim komorama i komorskim udruženjima, gospodarsko-interesnim udruženjima, agencijama u poljoprivredi i ustanovama</w:t>
      </w:r>
    </w:p>
    <w:p w14:paraId="6E602F9A" w14:textId="77777777" w:rsidR="00DA3501" w:rsidRDefault="00DA3501" w:rsidP="00DA3501">
      <w:pPr>
        <w:autoSpaceDE w:val="0"/>
        <w:autoSpaceDN w:val="0"/>
        <w:adjustRightInd w:val="0"/>
        <w:rPr>
          <w:rFonts w:cs="Arial"/>
          <w:b/>
          <w:bCs/>
          <w:color w:val="FF0000"/>
          <w:szCs w:val="22"/>
        </w:rPr>
      </w:pPr>
    </w:p>
    <w:p w14:paraId="7B0F0EF1" w14:textId="77777777" w:rsidR="00DA3501" w:rsidRDefault="00DA3501" w:rsidP="00DA3501">
      <w:pPr>
        <w:autoSpaceDE w:val="0"/>
        <w:autoSpaceDN w:val="0"/>
        <w:adjustRightInd w:val="0"/>
        <w:jc w:val="center"/>
        <w:rPr>
          <w:rFonts w:cs="Arial"/>
          <w:b/>
          <w:bCs/>
          <w:color w:val="FF0000"/>
          <w:szCs w:val="22"/>
        </w:rPr>
      </w:pPr>
    </w:p>
    <w:p w14:paraId="0BBD3841" w14:textId="77777777" w:rsidR="00DA3501" w:rsidRDefault="00F464D7" w:rsidP="00DA3501">
      <w:pPr>
        <w:autoSpaceDE w:val="0"/>
        <w:autoSpaceDN w:val="0"/>
        <w:adjustRightInd w:val="0"/>
        <w:rPr>
          <w:rFonts w:cs="Arial"/>
          <w:b/>
          <w:bCs/>
          <w:szCs w:val="22"/>
        </w:rPr>
      </w:pPr>
      <w:r>
        <w:rPr>
          <w:rFonts w:cs="Arial"/>
          <w:b/>
          <w:bCs/>
          <w:szCs w:val="22"/>
        </w:rPr>
        <w:t>1.PREDMET JAVNOG POZIVA</w:t>
      </w:r>
    </w:p>
    <w:p w14:paraId="7523BD19" w14:textId="77777777" w:rsidR="00DA3501" w:rsidRDefault="00DA3501" w:rsidP="00DA3501">
      <w:pPr>
        <w:autoSpaceDE w:val="0"/>
        <w:autoSpaceDN w:val="0"/>
        <w:adjustRightInd w:val="0"/>
        <w:rPr>
          <w:rFonts w:cs="Arial"/>
          <w:b/>
          <w:bCs/>
          <w:color w:val="FF0000"/>
          <w:szCs w:val="22"/>
        </w:rPr>
      </w:pPr>
    </w:p>
    <w:p w14:paraId="771A5DB7" w14:textId="71CF9CCC" w:rsidR="00DA3501" w:rsidRDefault="00F464D7" w:rsidP="00DA3501">
      <w:pPr>
        <w:autoSpaceDE w:val="0"/>
        <w:autoSpaceDN w:val="0"/>
        <w:adjustRightInd w:val="0"/>
        <w:rPr>
          <w:rFonts w:cs="Arial"/>
          <w:szCs w:val="22"/>
        </w:rPr>
      </w:pPr>
      <w:r>
        <w:rPr>
          <w:rFonts w:cs="Arial"/>
          <w:color w:val="FF0000"/>
          <w:szCs w:val="22"/>
        </w:rPr>
        <w:tab/>
      </w:r>
      <w:r>
        <w:rPr>
          <w:rFonts w:cs="Arial"/>
          <w:szCs w:val="22"/>
        </w:rPr>
        <w:t xml:space="preserve">Predmet Javnog poziva je dodjela </w:t>
      </w:r>
      <w:r>
        <w:rPr>
          <w:rFonts w:cs="Arial"/>
          <w:bCs/>
          <w:szCs w:val="22"/>
        </w:rPr>
        <w:t>bespovratnih financijskih sredstava za  sufinanciranje projekata/programa iz područja poljoprivrede, šumarstva, ribarstva i vodnog gospodarstva</w:t>
      </w:r>
      <w:r>
        <w:rPr>
          <w:rFonts w:cs="Arial"/>
          <w:szCs w:val="22"/>
        </w:rPr>
        <w:t xml:space="preserve"> koji se planiraju realizirati na području Istarske županije u 202</w:t>
      </w:r>
      <w:r w:rsidR="002B59B4">
        <w:rPr>
          <w:rFonts w:cs="Arial"/>
          <w:szCs w:val="22"/>
        </w:rPr>
        <w:t>6</w:t>
      </w:r>
      <w:r>
        <w:rPr>
          <w:rFonts w:cs="Arial"/>
          <w:szCs w:val="22"/>
        </w:rPr>
        <w:t xml:space="preserve">. godini </w:t>
      </w:r>
      <w:r>
        <w:rPr>
          <w:rFonts w:cs="Arial"/>
          <w:bCs/>
          <w:szCs w:val="22"/>
        </w:rPr>
        <w:t>namijenjenih jedinicama lokalne samouprave, znanstveno-obrazovnim i istraživačkim institucijama, turističkim zajednicama, zadružnim asocijacijama, strukovnim komorama i komorskim udruženjima, gospodarsko-interesnim udruženjima, agencijama u poljoprivredi i ustanovama</w:t>
      </w:r>
      <w:r>
        <w:rPr>
          <w:rFonts w:cs="Arial"/>
          <w:szCs w:val="22"/>
        </w:rPr>
        <w:t xml:space="preserve"> , a dodjeljuje ih Istarska županija - Upravni odjel za poljoprivredu, šumarstvo, lovstvo, ribarstvo i vodno gospodarstvo. Istarska županija zadržava pravo izmjena i dopuna ovog Javnog poziva u bilo kojem trenutku bez prethodne najave.</w:t>
      </w:r>
    </w:p>
    <w:p w14:paraId="498A3C93" w14:textId="77777777" w:rsidR="00DA3501" w:rsidRDefault="00DA3501" w:rsidP="00DA3501">
      <w:pPr>
        <w:autoSpaceDE w:val="0"/>
        <w:autoSpaceDN w:val="0"/>
        <w:adjustRightInd w:val="0"/>
        <w:rPr>
          <w:rFonts w:cs="Arial"/>
          <w:color w:val="FF0000"/>
          <w:szCs w:val="22"/>
        </w:rPr>
      </w:pPr>
    </w:p>
    <w:p w14:paraId="5742C06C" w14:textId="77777777" w:rsidR="00DA3501" w:rsidRDefault="00F464D7" w:rsidP="00DA3501">
      <w:pPr>
        <w:autoSpaceDE w:val="0"/>
        <w:autoSpaceDN w:val="0"/>
        <w:adjustRightInd w:val="0"/>
        <w:rPr>
          <w:rFonts w:cs="Arial"/>
          <w:b/>
          <w:bCs/>
          <w:szCs w:val="22"/>
        </w:rPr>
      </w:pPr>
      <w:r>
        <w:rPr>
          <w:rFonts w:cs="Arial"/>
          <w:b/>
          <w:szCs w:val="22"/>
        </w:rPr>
        <w:t xml:space="preserve">Korisnici </w:t>
      </w:r>
      <w:r>
        <w:rPr>
          <w:rFonts w:cs="Arial"/>
          <w:b/>
          <w:bCs/>
          <w:szCs w:val="22"/>
        </w:rPr>
        <w:t>bespovratnih financijskih sredstava za sufinanciranje projekata/programa putem ovog Javnog poziva ne mogu biti udruge građana osnovane sukladno važećem Zakonu o udrugama.</w:t>
      </w:r>
    </w:p>
    <w:p w14:paraId="36DCD417" w14:textId="77777777" w:rsidR="00DA3501" w:rsidRDefault="00F464D7" w:rsidP="00DA3501">
      <w:pPr>
        <w:autoSpaceDE w:val="0"/>
        <w:autoSpaceDN w:val="0"/>
        <w:adjustRightInd w:val="0"/>
        <w:rPr>
          <w:rFonts w:cs="Arial"/>
          <w:bCs/>
          <w:szCs w:val="22"/>
        </w:rPr>
      </w:pPr>
      <w:r>
        <w:rPr>
          <w:rFonts w:cs="Arial"/>
          <w:bCs/>
          <w:szCs w:val="22"/>
        </w:rPr>
        <w:tab/>
      </w:r>
    </w:p>
    <w:p w14:paraId="50C13C90" w14:textId="77777777" w:rsidR="00DA3501" w:rsidRDefault="00F464D7" w:rsidP="00DA3501">
      <w:pPr>
        <w:autoSpaceDE w:val="0"/>
        <w:autoSpaceDN w:val="0"/>
        <w:adjustRightInd w:val="0"/>
        <w:rPr>
          <w:rFonts w:cs="Arial"/>
          <w:b/>
          <w:bCs/>
          <w:szCs w:val="22"/>
        </w:rPr>
      </w:pPr>
      <w:r>
        <w:rPr>
          <w:rFonts w:cs="Arial"/>
          <w:b/>
          <w:bCs/>
          <w:szCs w:val="22"/>
        </w:rPr>
        <w:t>2. PLANIRANI IZNOSI I UKUPNA VRIJEDNOST POZIVA</w:t>
      </w:r>
    </w:p>
    <w:p w14:paraId="203D41B9" w14:textId="77777777" w:rsidR="00DA3501" w:rsidRDefault="00DA3501" w:rsidP="00DA3501">
      <w:pPr>
        <w:autoSpaceDE w:val="0"/>
        <w:autoSpaceDN w:val="0"/>
        <w:adjustRightInd w:val="0"/>
        <w:rPr>
          <w:rFonts w:cs="Arial"/>
          <w:bCs/>
          <w:szCs w:val="22"/>
        </w:rPr>
      </w:pPr>
    </w:p>
    <w:p w14:paraId="690F0EC7" w14:textId="058325DB" w:rsidR="00DA3501" w:rsidRDefault="00F464D7" w:rsidP="00DA3501">
      <w:pPr>
        <w:autoSpaceDE w:val="0"/>
        <w:autoSpaceDN w:val="0"/>
        <w:adjustRightInd w:val="0"/>
        <w:rPr>
          <w:rFonts w:cs="Arial"/>
          <w:bCs/>
          <w:szCs w:val="22"/>
        </w:rPr>
      </w:pPr>
      <w:r>
        <w:rPr>
          <w:rFonts w:cs="Arial"/>
          <w:bCs/>
          <w:szCs w:val="22"/>
        </w:rPr>
        <w:t xml:space="preserve">Za financiranje projekata/programa u okviru ovog Javnog poziva raspoloživ je iznos od </w:t>
      </w:r>
      <w:r w:rsidR="002B59B4">
        <w:rPr>
          <w:rFonts w:cs="Arial"/>
          <w:bCs/>
          <w:szCs w:val="22"/>
        </w:rPr>
        <w:t>411.200</w:t>
      </w:r>
      <w:r>
        <w:rPr>
          <w:rFonts w:cs="Arial"/>
          <w:bCs/>
          <w:szCs w:val="22"/>
        </w:rPr>
        <w:t xml:space="preserve">,00 eura. Najniži  iznos traženih sredstava za financiranje projekta/programa je 700,00 eura. </w:t>
      </w:r>
    </w:p>
    <w:p w14:paraId="01B6C775" w14:textId="77777777" w:rsidR="00DA3501" w:rsidRDefault="00DA3501" w:rsidP="00DA3501">
      <w:pPr>
        <w:autoSpaceDE w:val="0"/>
        <w:autoSpaceDN w:val="0"/>
        <w:adjustRightInd w:val="0"/>
        <w:rPr>
          <w:rFonts w:cs="Arial"/>
          <w:color w:val="FF0000"/>
          <w:szCs w:val="22"/>
        </w:rPr>
      </w:pPr>
    </w:p>
    <w:p w14:paraId="5C0E7AD7" w14:textId="77777777" w:rsidR="00DA3501" w:rsidRDefault="00F464D7" w:rsidP="00DA3501">
      <w:pPr>
        <w:autoSpaceDE w:val="0"/>
        <w:autoSpaceDN w:val="0"/>
        <w:adjustRightInd w:val="0"/>
        <w:rPr>
          <w:rFonts w:cs="Arial"/>
          <w:b/>
          <w:bCs/>
          <w:szCs w:val="22"/>
        </w:rPr>
      </w:pPr>
      <w:r>
        <w:rPr>
          <w:rFonts w:cs="Arial"/>
          <w:b/>
          <w:bCs/>
          <w:szCs w:val="22"/>
        </w:rPr>
        <w:t xml:space="preserve">3. SREDSTVA IZ TOČKE 2. OVOG JAVNOG POZIVA DODJELJIVATI ĆE SE ZA SLIJEDEĆE MJERE : </w:t>
      </w:r>
    </w:p>
    <w:p w14:paraId="328B71CF" w14:textId="77777777" w:rsidR="00DA3501" w:rsidRDefault="00DA3501" w:rsidP="00DA3501">
      <w:pPr>
        <w:autoSpaceDE w:val="0"/>
        <w:autoSpaceDN w:val="0"/>
        <w:adjustRightInd w:val="0"/>
        <w:rPr>
          <w:rFonts w:cs="Arial"/>
          <w:color w:val="FF0000"/>
          <w:szCs w:val="22"/>
        </w:rPr>
      </w:pPr>
    </w:p>
    <w:p w14:paraId="2A99EBAA" w14:textId="77777777" w:rsidR="00DA3501" w:rsidRDefault="00F464D7" w:rsidP="00DA3501">
      <w:pPr>
        <w:autoSpaceDE w:val="0"/>
        <w:autoSpaceDN w:val="0"/>
        <w:adjustRightInd w:val="0"/>
        <w:rPr>
          <w:rFonts w:cs="Arial"/>
          <w:bCs/>
          <w:szCs w:val="22"/>
        </w:rPr>
      </w:pPr>
      <w:r>
        <w:rPr>
          <w:rFonts w:cs="Arial"/>
          <w:bCs/>
          <w:szCs w:val="22"/>
        </w:rPr>
        <w:t xml:space="preserve">1. Organizaciju manifestacija i učešće na manifestacijama </w:t>
      </w:r>
    </w:p>
    <w:p w14:paraId="6DF2ADF3" w14:textId="77777777" w:rsidR="00DA3501" w:rsidRDefault="00DA3501" w:rsidP="00DA3501">
      <w:pPr>
        <w:autoSpaceDE w:val="0"/>
        <w:autoSpaceDN w:val="0"/>
        <w:adjustRightInd w:val="0"/>
        <w:rPr>
          <w:rFonts w:cs="Arial"/>
          <w:bCs/>
          <w:szCs w:val="22"/>
        </w:rPr>
      </w:pPr>
    </w:p>
    <w:p w14:paraId="12083146" w14:textId="77777777" w:rsidR="00DA3501" w:rsidRDefault="00F464D7" w:rsidP="00DA3501">
      <w:pPr>
        <w:autoSpaceDE w:val="0"/>
        <w:autoSpaceDN w:val="0"/>
        <w:adjustRightInd w:val="0"/>
        <w:rPr>
          <w:rFonts w:cs="Arial"/>
          <w:b/>
          <w:bCs/>
          <w:szCs w:val="22"/>
        </w:rPr>
      </w:pPr>
      <w:r>
        <w:rPr>
          <w:rFonts w:cs="Arial"/>
          <w:bCs/>
          <w:szCs w:val="22"/>
        </w:rPr>
        <w:t xml:space="preserve">2. Unapređenje proizvodnje autohtonih i izvornih proizvoda te autohtonih pasmina, autohtonih kultivara, unapređenje ekološke i integrirane poljoprivrede i pčelarstva, te primjenu novih tehnologija u poljoprivredi </w:t>
      </w:r>
    </w:p>
    <w:p w14:paraId="5F5716C8" w14:textId="77777777" w:rsidR="00DA3501" w:rsidRDefault="00DA3501" w:rsidP="00DA3501">
      <w:pPr>
        <w:autoSpaceDE w:val="0"/>
        <w:autoSpaceDN w:val="0"/>
        <w:adjustRightInd w:val="0"/>
        <w:rPr>
          <w:rFonts w:cs="Arial"/>
          <w:bCs/>
          <w:szCs w:val="22"/>
        </w:rPr>
      </w:pPr>
    </w:p>
    <w:p w14:paraId="2B11D405" w14:textId="77777777" w:rsidR="00DA3501" w:rsidRDefault="00F464D7" w:rsidP="00DA3501">
      <w:pPr>
        <w:autoSpaceDE w:val="0"/>
        <w:autoSpaceDN w:val="0"/>
        <w:adjustRightInd w:val="0"/>
        <w:rPr>
          <w:rFonts w:cs="Arial"/>
          <w:bCs/>
          <w:szCs w:val="22"/>
        </w:rPr>
      </w:pPr>
      <w:r>
        <w:rPr>
          <w:rFonts w:cs="Arial"/>
          <w:bCs/>
          <w:szCs w:val="22"/>
        </w:rPr>
        <w:lastRenderedPageBreak/>
        <w:t>3. Unapređenje i razvoj prijenosom znanja i informacija sa ciljem zadržavanja ljudi u ruralnom prostoru, povećanjem površina pod ekološkom poljoprivrednom proizvodnjom, ostvarivanjem dodatnih prihoda, očuvanjem i poboljšanjem prirodnih resursa</w:t>
      </w:r>
    </w:p>
    <w:p w14:paraId="65FF83BA" w14:textId="77777777" w:rsidR="00DA3501" w:rsidRDefault="00DA3501" w:rsidP="00DA3501">
      <w:pPr>
        <w:autoSpaceDE w:val="0"/>
        <w:autoSpaceDN w:val="0"/>
        <w:adjustRightInd w:val="0"/>
        <w:rPr>
          <w:rFonts w:cs="Arial"/>
          <w:bCs/>
          <w:szCs w:val="22"/>
        </w:rPr>
      </w:pPr>
    </w:p>
    <w:p w14:paraId="166D7474" w14:textId="77777777" w:rsidR="00DA3501" w:rsidRDefault="00DA3501" w:rsidP="00DA3501">
      <w:pPr>
        <w:autoSpaceDE w:val="0"/>
        <w:autoSpaceDN w:val="0"/>
        <w:adjustRightInd w:val="0"/>
        <w:rPr>
          <w:rFonts w:cs="Arial"/>
          <w:bCs/>
          <w:szCs w:val="22"/>
        </w:rPr>
      </w:pPr>
    </w:p>
    <w:p w14:paraId="00193F9D" w14:textId="77777777" w:rsidR="00DA3501" w:rsidRDefault="00F464D7" w:rsidP="00DA3501">
      <w:pPr>
        <w:autoSpaceDE w:val="0"/>
        <w:autoSpaceDN w:val="0"/>
        <w:adjustRightInd w:val="0"/>
        <w:rPr>
          <w:rFonts w:ascii="Helvetica" w:hAnsi="Helvetica" w:cs="Helvetica"/>
          <w:bCs/>
          <w:szCs w:val="22"/>
        </w:rPr>
      </w:pPr>
      <w:r>
        <w:rPr>
          <w:rFonts w:cs="Arial"/>
          <w:bCs/>
          <w:szCs w:val="22"/>
        </w:rPr>
        <w:t>4. Sufinanciranje dopunskog obrazovanja poljoprivrednika, neformalnog obrazovanja žena (</w:t>
      </w:r>
      <w:r>
        <w:rPr>
          <w:rFonts w:ascii="Helvetica" w:hAnsi="Helvetica" w:cs="Helvetica"/>
          <w:bCs/>
          <w:szCs w:val="22"/>
        </w:rPr>
        <w:t>komorska udruženja i  strukovne komore,</w:t>
      </w:r>
      <w:r>
        <w:rPr>
          <w:rFonts w:cs="Arial"/>
          <w:bCs/>
          <w:szCs w:val="22"/>
        </w:rPr>
        <w:t xml:space="preserve"> zadružne asocijacije</w:t>
      </w:r>
      <w:r>
        <w:rPr>
          <w:rFonts w:ascii="Helvetica" w:hAnsi="Helvetica" w:cs="Helvetica"/>
          <w:bCs/>
          <w:szCs w:val="22"/>
        </w:rPr>
        <w:t>, znanstvene stručne i obrazovne institucije, turističke zajednice, ustanove, agencije i JLS )</w:t>
      </w:r>
    </w:p>
    <w:p w14:paraId="63AA29B9" w14:textId="77777777" w:rsidR="00DA3501" w:rsidRDefault="00DA3501" w:rsidP="00DA3501">
      <w:pPr>
        <w:autoSpaceDE w:val="0"/>
        <w:autoSpaceDN w:val="0"/>
        <w:adjustRightInd w:val="0"/>
        <w:rPr>
          <w:rFonts w:ascii="Helvetica" w:hAnsi="Helvetica" w:cs="Helvetica"/>
          <w:bCs/>
          <w:szCs w:val="22"/>
        </w:rPr>
      </w:pPr>
    </w:p>
    <w:p w14:paraId="120F8730" w14:textId="77777777" w:rsidR="00DA3501" w:rsidRDefault="00F464D7" w:rsidP="00DA3501">
      <w:pPr>
        <w:autoSpaceDE w:val="0"/>
        <w:autoSpaceDN w:val="0"/>
        <w:adjustRightInd w:val="0"/>
        <w:rPr>
          <w:rFonts w:ascii="Helvetica" w:hAnsi="Helvetica" w:cs="Helvetica"/>
          <w:bCs/>
          <w:szCs w:val="22"/>
        </w:rPr>
      </w:pPr>
      <w:r>
        <w:rPr>
          <w:rFonts w:ascii="Helvetica" w:hAnsi="Helvetica" w:cs="Helvetica"/>
          <w:bCs/>
          <w:szCs w:val="22"/>
        </w:rPr>
        <w:t>Korisnici mogu biti:</w:t>
      </w:r>
    </w:p>
    <w:p w14:paraId="78C1E98B" w14:textId="77777777" w:rsidR="00DA3501" w:rsidRDefault="00DA3501" w:rsidP="00DA3501">
      <w:pPr>
        <w:autoSpaceDE w:val="0"/>
        <w:autoSpaceDN w:val="0"/>
        <w:adjustRightInd w:val="0"/>
        <w:rPr>
          <w:rFonts w:ascii="Helvetica" w:hAnsi="Helvetica" w:cs="Helvetica"/>
          <w:bCs/>
          <w:color w:val="FF0000"/>
          <w:szCs w:val="22"/>
        </w:rPr>
      </w:pPr>
    </w:p>
    <w:p w14:paraId="422960AC"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Mjera 1: Korisnici su organizatori manifestacija koje se organiziraju na</w:t>
      </w:r>
    </w:p>
    <w:p w14:paraId="486E84F8" w14:textId="77777777" w:rsidR="00DA3501" w:rsidRDefault="00F464D7" w:rsidP="00DA3501">
      <w:pPr>
        <w:autoSpaceDE w:val="0"/>
        <w:autoSpaceDN w:val="0"/>
        <w:adjustRightInd w:val="0"/>
        <w:rPr>
          <w:rFonts w:ascii="Helvetica" w:hAnsi="Helvetica" w:cs="Helvetica"/>
          <w:bCs/>
          <w:szCs w:val="22"/>
        </w:rPr>
      </w:pPr>
      <w:r>
        <w:rPr>
          <w:rFonts w:ascii="Helvetica" w:hAnsi="Helvetica" w:cs="Helvetica"/>
          <w:bCs/>
          <w:szCs w:val="22"/>
        </w:rPr>
        <w:t>podru</w:t>
      </w:r>
      <w:r>
        <w:rPr>
          <w:rFonts w:ascii="Arial,Bold" w:hAnsi="Arial,Bold" w:cs="Arial,Bold"/>
          <w:bCs/>
          <w:szCs w:val="22"/>
        </w:rPr>
        <w:t>č</w:t>
      </w:r>
      <w:r>
        <w:rPr>
          <w:rFonts w:ascii="Helvetica" w:hAnsi="Helvetica" w:cs="Helvetica"/>
          <w:bCs/>
          <w:szCs w:val="22"/>
        </w:rPr>
        <w:t>ju Istarske županije i to:</w:t>
      </w:r>
    </w:p>
    <w:p w14:paraId="52EFF9CE" w14:textId="77777777" w:rsidR="00DA3501" w:rsidRDefault="00DA3501" w:rsidP="00DA3501">
      <w:pPr>
        <w:autoSpaceDE w:val="0"/>
        <w:autoSpaceDN w:val="0"/>
        <w:adjustRightInd w:val="0"/>
        <w:rPr>
          <w:rFonts w:ascii="Helvetica" w:hAnsi="Helvetica" w:cs="Helvetica"/>
          <w:bCs/>
          <w:szCs w:val="22"/>
        </w:rPr>
      </w:pPr>
    </w:p>
    <w:p w14:paraId="5B4F3A43"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a) za znanstveno-stru</w:t>
      </w:r>
      <w:r>
        <w:rPr>
          <w:rFonts w:ascii="Arial,Bold" w:hAnsi="Arial,Bold" w:cs="Arial,Bold"/>
          <w:bCs/>
          <w:szCs w:val="22"/>
        </w:rPr>
        <w:t>č</w:t>
      </w:r>
      <w:r>
        <w:rPr>
          <w:rFonts w:ascii="Helvetica" w:hAnsi="Helvetica" w:cs="Helvetica"/>
          <w:bCs/>
          <w:szCs w:val="22"/>
        </w:rPr>
        <w:t>ne skupove – obrazovne i znanstveno-istraživa</w:t>
      </w:r>
      <w:r>
        <w:rPr>
          <w:rFonts w:ascii="Arial,Bold" w:hAnsi="Arial,Bold" w:cs="Arial,Bold"/>
          <w:bCs/>
          <w:szCs w:val="22"/>
        </w:rPr>
        <w:t>č</w:t>
      </w:r>
      <w:r>
        <w:rPr>
          <w:rFonts w:ascii="Helvetica" w:hAnsi="Helvetica" w:cs="Helvetica"/>
          <w:bCs/>
          <w:szCs w:val="22"/>
        </w:rPr>
        <w:t>ke institucije, zadružne asocijacije, agencije u poljoprivredi, jedinice lokalne samouprave, gospodarsko-interesna udruženja, komorska udruženja i  strukovne komore, turističke zajednice, ustanove.</w:t>
      </w:r>
    </w:p>
    <w:p w14:paraId="097B01CC" w14:textId="77777777" w:rsidR="00DA3501" w:rsidRDefault="00DA3501" w:rsidP="00DA3501">
      <w:pPr>
        <w:autoSpaceDE w:val="0"/>
        <w:autoSpaceDN w:val="0"/>
        <w:adjustRightInd w:val="0"/>
        <w:rPr>
          <w:rFonts w:ascii="Helvetica" w:hAnsi="Helvetica" w:cs="Helvetica"/>
          <w:bCs/>
          <w:szCs w:val="22"/>
        </w:rPr>
      </w:pPr>
    </w:p>
    <w:p w14:paraId="4F00A056"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b) za gospodarske manifestacije - jedinice lokalne samouprave, agencije u poljoprivredi, zadružne asocijacije, gospodarsko-interesna udruženja, komorska udruženja i  strukovne komore, turističke zajednice, ustanove.</w:t>
      </w:r>
    </w:p>
    <w:p w14:paraId="6613EA0B" w14:textId="77777777" w:rsidR="00DA3501" w:rsidRDefault="00DA3501" w:rsidP="00DA3501">
      <w:pPr>
        <w:autoSpaceDE w:val="0"/>
        <w:autoSpaceDN w:val="0"/>
        <w:adjustRightInd w:val="0"/>
        <w:rPr>
          <w:rFonts w:ascii="Helvetica" w:hAnsi="Helvetica" w:cs="Helvetica"/>
          <w:bCs/>
          <w:szCs w:val="22"/>
        </w:rPr>
      </w:pPr>
    </w:p>
    <w:p w14:paraId="250689EE"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c) za lokalno-tradicijske manifestacije - jedinice lokalne samouprave, agencije u poljoprivredi, zadružne asocijacije, gospodarsko-interesna udruženja, komorska udruženja i  strukovne komore, turističke zajednice, ustanove.</w:t>
      </w:r>
    </w:p>
    <w:p w14:paraId="06E63273" w14:textId="77777777" w:rsidR="00DA3501" w:rsidRDefault="00DA3501" w:rsidP="00DA3501">
      <w:pPr>
        <w:autoSpaceDE w:val="0"/>
        <w:autoSpaceDN w:val="0"/>
        <w:adjustRightInd w:val="0"/>
        <w:rPr>
          <w:rFonts w:ascii="Helvetica" w:hAnsi="Helvetica" w:cs="Helvetica"/>
          <w:bCs/>
          <w:szCs w:val="22"/>
        </w:rPr>
      </w:pPr>
    </w:p>
    <w:p w14:paraId="482A2817"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d) za skupno u</w:t>
      </w:r>
      <w:r>
        <w:rPr>
          <w:rFonts w:ascii="Arial,Bold" w:hAnsi="Arial,Bold" w:cs="Arial,Bold"/>
          <w:bCs/>
          <w:szCs w:val="22"/>
        </w:rPr>
        <w:t>č</w:t>
      </w:r>
      <w:r>
        <w:rPr>
          <w:rFonts w:ascii="Helvetica" w:hAnsi="Helvetica" w:cs="Helvetica"/>
          <w:bCs/>
          <w:szCs w:val="22"/>
        </w:rPr>
        <w:t>eš</w:t>
      </w:r>
      <w:r>
        <w:rPr>
          <w:rFonts w:ascii="Arial,Bold" w:hAnsi="Arial,Bold" w:cs="Arial,Bold"/>
          <w:bCs/>
          <w:szCs w:val="22"/>
        </w:rPr>
        <w:t>ć</w:t>
      </w:r>
      <w:r>
        <w:rPr>
          <w:rFonts w:ascii="Helvetica" w:hAnsi="Helvetica" w:cs="Helvetica"/>
          <w:bCs/>
          <w:szCs w:val="22"/>
        </w:rPr>
        <w:t>e poljoprivrednih proizvo</w:t>
      </w:r>
      <w:r>
        <w:rPr>
          <w:rFonts w:ascii="Arial,Bold" w:hAnsi="Arial,Bold" w:cs="Arial,Bold"/>
          <w:bCs/>
          <w:szCs w:val="22"/>
        </w:rPr>
        <w:t>đ</w:t>
      </w:r>
      <w:r>
        <w:rPr>
          <w:rFonts w:ascii="Helvetica" w:hAnsi="Helvetica" w:cs="Helvetica"/>
          <w:bCs/>
          <w:szCs w:val="22"/>
        </w:rPr>
        <w:t>a</w:t>
      </w:r>
      <w:r>
        <w:rPr>
          <w:rFonts w:ascii="Arial,Bold" w:hAnsi="Arial,Bold" w:cs="Arial,Bold"/>
          <w:bCs/>
          <w:szCs w:val="22"/>
        </w:rPr>
        <w:t>č</w:t>
      </w:r>
      <w:r>
        <w:rPr>
          <w:rFonts w:ascii="Helvetica" w:hAnsi="Helvetica" w:cs="Helvetica"/>
          <w:bCs/>
          <w:szCs w:val="22"/>
        </w:rPr>
        <w:t>a na gospodarskim manifestacijama - zadružne asocijacije, agencije u poljoprivredi, komorska udruženja i  strukovne komore, turističke zajednice, ustanove .</w:t>
      </w:r>
    </w:p>
    <w:p w14:paraId="1450CAAE" w14:textId="77777777" w:rsidR="00DA3501" w:rsidRDefault="00DA3501" w:rsidP="00DA3501">
      <w:pPr>
        <w:autoSpaceDE w:val="0"/>
        <w:autoSpaceDN w:val="0"/>
        <w:adjustRightInd w:val="0"/>
        <w:rPr>
          <w:rFonts w:ascii="Helvetica" w:hAnsi="Helvetica" w:cs="Helvetica"/>
          <w:bCs/>
          <w:szCs w:val="22"/>
        </w:rPr>
      </w:pPr>
    </w:p>
    <w:p w14:paraId="7A7C4442"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Mjera 2: Gospodarsko-interesna udruženja,</w:t>
      </w:r>
      <w:r>
        <w:t xml:space="preserve"> </w:t>
      </w:r>
      <w:r>
        <w:rPr>
          <w:rFonts w:ascii="Helvetica" w:hAnsi="Helvetica" w:cs="Helvetica"/>
          <w:bCs/>
          <w:szCs w:val="22"/>
        </w:rPr>
        <w:t>jedinice lokalne samouprave, zadružne asocijacije, agencije u poljoprivredi, komorska udruženja i  strukovne komore, turističke zajednice</w:t>
      </w:r>
    </w:p>
    <w:p w14:paraId="0C538A05" w14:textId="77777777" w:rsidR="00DA3501" w:rsidRDefault="00DA3501" w:rsidP="00DA3501">
      <w:pPr>
        <w:autoSpaceDE w:val="0"/>
        <w:autoSpaceDN w:val="0"/>
        <w:adjustRightInd w:val="0"/>
        <w:rPr>
          <w:rFonts w:ascii="Helvetica" w:hAnsi="Helvetica" w:cs="Helvetica"/>
          <w:bCs/>
          <w:szCs w:val="22"/>
        </w:rPr>
      </w:pPr>
    </w:p>
    <w:p w14:paraId="7BE2A6F9"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Helvetica" w:hAnsi="Helvetica" w:cs="Helvetica"/>
          <w:bCs/>
          <w:szCs w:val="22"/>
        </w:rPr>
        <w:t>Mjera 3: Zadružne asocijacije, agencije u poljoprivredi, gospodarsko-interesna udruženja, komorska udruženja i  strukovne komore, turističke zajednice,</w:t>
      </w:r>
      <w:r>
        <w:t xml:space="preserve"> </w:t>
      </w:r>
      <w:r>
        <w:rPr>
          <w:rFonts w:ascii="Helvetica" w:hAnsi="Helvetica" w:cs="Helvetica"/>
          <w:bCs/>
          <w:szCs w:val="22"/>
        </w:rPr>
        <w:t>jedinice lokalne samouprave.</w:t>
      </w:r>
    </w:p>
    <w:p w14:paraId="412C9166" w14:textId="77777777" w:rsidR="00DA3501" w:rsidRDefault="00DA3501" w:rsidP="00DA3501">
      <w:pPr>
        <w:autoSpaceDE w:val="0"/>
        <w:autoSpaceDN w:val="0"/>
        <w:adjustRightInd w:val="0"/>
        <w:rPr>
          <w:rFonts w:ascii="Helvetica" w:hAnsi="Helvetica" w:cs="Helvetica"/>
          <w:bCs/>
          <w:szCs w:val="22"/>
        </w:rPr>
      </w:pPr>
    </w:p>
    <w:p w14:paraId="65D2C21B" w14:textId="77777777" w:rsidR="00DA3501" w:rsidRDefault="00F464D7" w:rsidP="00DA3501">
      <w:pPr>
        <w:autoSpaceDE w:val="0"/>
        <w:autoSpaceDN w:val="0"/>
        <w:adjustRightInd w:val="0"/>
        <w:rPr>
          <w:rFonts w:ascii="Helvetica" w:hAnsi="Helvetica" w:cs="Helvetica"/>
          <w:bCs/>
          <w:szCs w:val="22"/>
        </w:rPr>
      </w:pPr>
      <w:r>
        <w:rPr>
          <w:rFonts w:ascii="Symbol" w:hAnsi="Symbol" w:cs="Symbol"/>
          <w:szCs w:val="22"/>
        </w:rPr>
        <w:sym w:font="Symbol" w:char="F0B7"/>
      </w:r>
      <w:r>
        <w:rPr>
          <w:rFonts w:ascii="Symbol" w:hAnsi="Symbol" w:cs="Symbol"/>
          <w:szCs w:val="22"/>
        </w:rPr>
        <w:sym w:font="Symbol" w:char="F020"/>
      </w:r>
      <w:r>
        <w:rPr>
          <w:rFonts w:ascii="Symbol" w:hAnsi="Symbol" w:cs="Symbol"/>
          <w:szCs w:val="22"/>
        </w:rPr>
        <w:sym w:font="Symbol" w:char="F020"/>
      </w:r>
      <w:r>
        <w:rPr>
          <w:rFonts w:cs="Arial"/>
          <w:bCs/>
          <w:szCs w:val="22"/>
        </w:rPr>
        <w:t xml:space="preserve">Mjera 4: Organizatori programa cjeloživotnog obrazovanja, </w:t>
      </w:r>
      <w:r>
        <w:rPr>
          <w:rFonts w:ascii="Helvetica" w:hAnsi="Helvetica" w:cs="Helvetica"/>
          <w:bCs/>
          <w:szCs w:val="22"/>
        </w:rPr>
        <w:t>agencije u poljoprivredi,</w:t>
      </w:r>
      <w:r>
        <w:rPr>
          <w:rFonts w:cs="Arial"/>
          <w:bCs/>
          <w:szCs w:val="22"/>
        </w:rPr>
        <w:t xml:space="preserve"> komorska udruženja i strukovne komore, turističke zajednice, j</w:t>
      </w:r>
      <w:r>
        <w:rPr>
          <w:rFonts w:ascii="Helvetica" w:hAnsi="Helvetica" w:cs="Helvetica"/>
          <w:bCs/>
          <w:szCs w:val="22"/>
        </w:rPr>
        <w:t>edinice lokalne samouprave, zadružne asocijacije</w:t>
      </w:r>
    </w:p>
    <w:p w14:paraId="616D6DA8" w14:textId="77777777" w:rsidR="00DA3501" w:rsidRDefault="00DA3501" w:rsidP="00DA3501">
      <w:pPr>
        <w:autoSpaceDE w:val="0"/>
        <w:autoSpaceDN w:val="0"/>
        <w:adjustRightInd w:val="0"/>
        <w:rPr>
          <w:rFonts w:cs="Arial"/>
          <w:bCs/>
          <w:szCs w:val="22"/>
        </w:rPr>
      </w:pPr>
    </w:p>
    <w:p w14:paraId="3E14BCCB" w14:textId="77777777" w:rsidR="00DA3501" w:rsidRDefault="00F464D7" w:rsidP="00DA3501">
      <w:pPr>
        <w:autoSpaceDE w:val="0"/>
        <w:autoSpaceDN w:val="0"/>
        <w:adjustRightInd w:val="0"/>
        <w:rPr>
          <w:rFonts w:cs="Arial"/>
          <w:b/>
          <w:bCs/>
          <w:szCs w:val="22"/>
        </w:rPr>
      </w:pPr>
      <w:r>
        <w:rPr>
          <w:rFonts w:cs="Arial"/>
          <w:b/>
          <w:bCs/>
          <w:szCs w:val="22"/>
        </w:rPr>
        <w:t>4. POSEBNI UVJETI ZA GOSPODARSKE SUBJEKTE</w:t>
      </w:r>
    </w:p>
    <w:p w14:paraId="3C9B8DC4" w14:textId="77777777" w:rsidR="00DA3501" w:rsidRDefault="00F464D7" w:rsidP="00DA3501">
      <w:pPr>
        <w:autoSpaceDE w:val="0"/>
        <w:autoSpaceDN w:val="0"/>
        <w:adjustRightInd w:val="0"/>
        <w:rPr>
          <w:rFonts w:cs="Arial"/>
          <w:b/>
          <w:bCs/>
          <w:color w:val="FF0000"/>
          <w:szCs w:val="22"/>
        </w:rPr>
      </w:pPr>
      <w:r>
        <w:rPr>
          <w:rFonts w:cs="Arial"/>
          <w:b/>
          <w:bCs/>
          <w:color w:val="FF0000"/>
          <w:szCs w:val="22"/>
        </w:rPr>
        <w:t xml:space="preserve"> </w:t>
      </w:r>
    </w:p>
    <w:p w14:paraId="369A5FC3" w14:textId="77777777" w:rsidR="00DA3501" w:rsidRDefault="00F464D7" w:rsidP="00DA3501">
      <w:pPr>
        <w:autoSpaceDE w:val="0"/>
        <w:autoSpaceDN w:val="0"/>
        <w:adjustRightInd w:val="0"/>
        <w:rPr>
          <w:rFonts w:cs="Arial"/>
          <w:b/>
          <w:bCs/>
          <w:szCs w:val="22"/>
          <w:u w:val="single"/>
        </w:rPr>
      </w:pPr>
      <w:r>
        <w:rPr>
          <w:rFonts w:cs="Arial"/>
          <w:b/>
          <w:bCs/>
          <w:szCs w:val="22"/>
          <w:u w:val="single"/>
        </w:rPr>
        <w:t>Dokumentacija koja se prilaže uz program/projekt:</w:t>
      </w:r>
    </w:p>
    <w:p w14:paraId="5B588139" w14:textId="77777777" w:rsidR="00DA3501" w:rsidRDefault="00DA3501" w:rsidP="00DA3501">
      <w:pPr>
        <w:autoSpaceDE w:val="0"/>
        <w:autoSpaceDN w:val="0"/>
        <w:adjustRightInd w:val="0"/>
        <w:rPr>
          <w:rFonts w:cs="Arial"/>
          <w:b/>
          <w:bCs/>
          <w:szCs w:val="22"/>
        </w:rPr>
      </w:pPr>
    </w:p>
    <w:p w14:paraId="6D624930" w14:textId="77777777" w:rsidR="00DA3501" w:rsidRDefault="00F464D7" w:rsidP="00DA3501">
      <w:pPr>
        <w:numPr>
          <w:ilvl w:val="0"/>
          <w:numId w:val="13"/>
        </w:numPr>
        <w:autoSpaceDE w:val="0"/>
        <w:autoSpaceDN w:val="0"/>
        <w:adjustRightInd w:val="0"/>
        <w:jc w:val="left"/>
        <w:rPr>
          <w:rFonts w:cs="Arial"/>
          <w:bCs/>
          <w:szCs w:val="22"/>
        </w:rPr>
      </w:pPr>
      <w:r>
        <w:rPr>
          <w:rFonts w:cs="Arial"/>
          <w:bCs/>
          <w:szCs w:val="22"/>
        </w:rPr>
        <w:t xml:space="preserve">akt o registraciji </w:t>
      </w:r>
    </w:p>
    <w:p w14:paraId="6E9E9C56" w14:textId="77777777" w:rsidR="00DA3501" w:rsidRDefault="00F464D7" w:rsidP="00DA3501">
      <w:pPr>
        <w:numPr>
          <w:ilvl w:val="0"/>
          <w:numId w:val="13"/>
        </w:numPr>
        <w:autoSpaceDE w:val="0"/>
        <w:autoSpaceDN w:val="0"/>
        <w:adjustRightInd w:val="0"/>
        <w:jc w:val="left"/>
        <w:rPr>
          <w:rFonts w:cs="Arial"/>
          <w:bCs/>
          <w:szCs w:val="22"/>
        </w:rPr>
      </w:pPr>
      <w:r>
        <w:rPr>
          <w:rFonts w:cs="Arial"/>
          <w:bCs/>
          <w:szCs w:val="22"/>
        </w:rPr>
        <w:t xml:space="preserve">izjavu da nije pokrenut stečajni postupak </w:t>
      </w:r>
    </w:p>
    <w:p w14:paraId="55E090A4" w14:textId="77777777" w:rsidR="00DA3501" w:rsidRDefault="00F464D7" w:rsidP="00DA3501">
      <w:pPr>
        <w:numPr>
          <w:ilvl w:val="0"/>
          <w:numId w:val="13"/>
        </w:numPr>
        <w:autoSpaceDE w:val="0"/>
        <w:autoSpaceDN w:val="0"/>
        <w:adjustRightInd w:val="0"/>
        <w:rPr>
          <w:rFonts w:cs="Arial"/>
          <w:b/>
          <w:bCs/>
          <w:szCs w:val="22"/>
        </w:rPr>
      </w:pPr>
      <w:r>
        <w:rPr>
          <w:rFonts w:cs="Arial"/>
          <w:szCs w:val="22"/>
        </w:rPr>
        <w:t>nema dugovanja s osnova plaćanja doprinosa za mirovinsko i zdravstveno osiguranje i plaćanja poreza te drugih davanja prema državnom proračunu, proračunu Istarske županije i proračunu jedinice lokalne samouprave (ako je primjenjivo)</w:t>
      </w:r>
    </w:p>
    <w:p w14:paraId="2319D818" w14:textId="77777777" w:rsidR="00DA3501" w:rsidRDefault="00F464D7" w:rsidP="00DA3501">
      <w:pPr>
        <w:numPr>
          <w:ilvl w:val="0"/>
          <w:numId w:val="13"/>
        </w:numPr>
        <w:autoSpaceDE w:val="0"/>
        <w:autoSpaceDN w:val="0"/>
        <w:adjustRightInd w:val="0"/>
        <w:rPr>
          <w:rFonts w:cs="Arial"/>
          <w:b/>
          <w:bCs/>
          <w:szCs w:val="22"/>
        </w:rPr>
      </w:pPr>
      <w:r>
        <w:rPr>
          <w:rFonts w:cs="Arial"/>
          <w:szCs w:val="22"/>
        </w:rPr>
        <w:t>izjava o nepostojanju dvostrukog financiranja</w:t>
      </w:r>
    </w:p>
    <w:p w14:paraId="3183D581" w14:textId="77777777" w:rsidR="00DA3501" w:rsidRDefault="00DA3501" w:rsidP="00DA3501">
      <w:pPr>
        <w:autoSpaceDE w:val="0"/>
        <w:autoSpaceDN w:val="0"/>
        <w:adjustRightInd w:val="0"/>
        <w:rPr>
          <w:rFonts w:cs="Arial"/>
          <w:color w:val="FF0000"/>
          <w:szCs w:val="22"/>
        </w:rPr>
      </w:pPr>
    </w:p>
    <w:p w14:paraId="29A285F7" w14:textId="77777777" w:rsidR="00DA3501" w:rsidRDefault="00DA3501" w:rsidP="00DA3501">
      <w:pPr>
        <w:autoSpaceDE w:val="0"/>
        <w:autoSpaceDN w:val="0"/>
        <w:adjustRightInd w:val="0"/>
        <w:rPr>
          <w:rFonts w:cs="Arial"/>
          <w:color w:val="FF0000"/>
          <w:szCs w:val="22"/>
        </w:rPr>
      </w:pPr>
    </w:p>
    <w:p w14:paraId="5AFA0EE0" w14:textId="77777777" w:rsidR="00DA3501" w:rsidRDefault="00F464D7" w:rsidP="00DA3501">
      <w:pPr>
        <w:autoSpaceDE w:val="0"/>
        <w:autoSpaceDN w:val="0"/>
        <w:adjustRightInd w:val="0"/>
        <w:rPr>
          <w:rFonts w:cs="Arial"/>
          <w:b/>
          <w:bCs/>
          <w:szCs w:val="22"/>
        </w:rPr>
      </w:pPr>
      <w:r>
        <w:rPr>
          <w:rFonts w:cs="Arial"/>
          <w:b/>
          <w:bCs/>
          <w:szCs w:val="22"/>
        </w:rPr>
        <w:t xml:space="preserve">5. POSTUPAK ZA DODJELU BESPOVRATNIH FINANCIJSKIH SREDSTAVA </w:t>
      </w:r>
    </w:p>
    <w:p w14:paraId="46197F6A" w14:textId="77777777" w:rsidR="00DA3501" w:rsidRDefault="00DA3501" w:rsidP="00DA3501">
      <w:pPr>
        <w:autoSpaceDE w:val="0"/>
        <w:autoSpaceDN w:val="0"/>
        <w:adjustRightInd w:val="0"/>
        <w:rPr>
          <w:rFonts w:cs="Arial"/>
          <w:b/>
          <w:bCs/>
          <w:szCs w:val="22"/>
        </w:rPr>
      </w:pPr>
    </w:p>
    <w:p w14:paraId="5B39EFC1" w14:textId="7E705F7F" w:rsidR="00DA3501" w:rsidRDefault="00F464D7" w:rsidP="00DA3501">
      <w:pPr>
        <w:autoSpaceDE w:val="0"/>
        <w:autoSpaceDN w:val="0"/>
        <w:adjustRightInd w:val="0"/>
        <w:rPr>
          <w:rFonts w:cs="Arial"/>
          <w:bCs/>
          <w:szCs w:val="22"/>
        </w:rPr>
      </w:pPr>
      <w:r>
        <w:rPr>
          <w:rFonts w:cs="Arial"/>
          <w:szCs w:val="22"/>
        </w:rPr>
        <w:t xml:space="preserve">Nakon administrativne provjere svih prijava, Povjerenstvo za ocjenjivanje prijavljenih programa/projekata putem </w:t>
      </w:r>
      <w:r>
        <w:rPr>
          <w:rFonts w:cs="Arial"/>
          <w:bCs/>
          <w:szCs w:val="22"/>
        </w:rPr>
        <w:t>Javnog poziva za dodjelu bespovratnih financijskih sredstava za  sufinanciranje projekata/programa iz područja poljoprivrede, šumarstva, ribarstva i vodnog gospodarstva koje dodjeljuje Istarska županija za 202</w:t>
      </w:r>
      <w:r w:rsidR="002B59B4">
        <w:rPr>
          <w:rFonts w:cs="Arial"/>
          <w:bCs/>
          <w:szCs w:val="22"/>
        </w:rPr>
        <w:t>6</w:t>
      </w:r>
      <w:r>
        <w:rPr>
          <w:rFonts w:cs="Arial"/>
          <w:bCs/>
          <w:szCs w:val="22"/>
        </w:rPr>
        <w:t>. godinu namijenjenih jedinicama lokalne samouprave, znanstveno-obrazovnim i istraživačkim institucijama, turističkim zajednicama, zadružnim asocijacijama, strukovnim komorama i komorskim udruženjima, gospodarsko-interesnim udruženjima, agencijama u poljoprivredi i ustanovama,</w:t>
      </w:r>
      <w:r>
        <w:rPr>
          <w:rFonts w:cs="Arial"/>
          <w:szCs w:val="22"/>
        </w:rPr>
        <w:t xml:space="preserve"> imenovano od strane Župana Istarske županije, putem Upravnog odjela za </w:t>
      </w:r>
      <w:r>
        <w:rPr>
          <w:rFonts w:cs="Arial"/>
          <w:bCs/>
          <w:szCs w:val="22"/>
        </w:rPr>
        <w:t>poljoprivredu, šumarstvo, lovstvo, ribarstvo i vodno gospodarstvo</w:t>
      </w:r>
      <w:r>
        <w:rPr>
          <w:rFonts w:cs="Arial"/>
          <w:szCs w:val="22"/>
        </w:rPr>
        <w:t xml:space="preserve"> donosi:</w:t>
      </w:r>
    </w:p>
    <w:p w14:paraId="58AFAEAE" w14:textId="77777777" w:rsidR="00DA3501" w:rsidRDefault="00DA3501" w:rsidP="00DA3501">
      <w:pPr>
        <w:autoSpaceDE w:val="0"/>
        <w:autoSpaceDN w:val="0"/>
        <w:adjustRightInd w:val="0"/>
        <w:rPr>
          <w:rFonts w:cs="Arial"/>
          <w:color w:val="FF0000"/>
          <w:szCs w:val="22"/>
        </w:rPr>
      </w:pPr>
    </w:p>
    <w:p w14:paraId="66CD34CE" w14:textId="77777777" w:rsidR="00DA3501" w:rsidRDefault="00F464D7" w:rsidP="00DA3501">
      <w:pPr>
        <w:numPr>
          <w:ilvl w:val="0"/>
          <w:numId w:val="14"/>
        </w:numPr>
        <w:autoSpaceDE w:val="0"/>
        <w:autoSpaceDN w:val="0"/>
        <w:adjustRightInd w:val="0"/>
        <w:rPr>
          <w:rFonts w:cs="Arial"/>
          <w:szCs w:val="22"/>
        </w:rPr>
      </w:pPr>
      <w:r>
        <w:rPr>
          <w:rFonts w:cs="Arial"/>
          <w:szCs w:val="22"/>
        </w:rPr>
        <w:t xml:space="preserve">Prijedlog dodjele iznosa bespovratnih </w:t>
      </w:r>
      <w:r>
        <w:rPr>
          <w:rFonts w:cs="Arial"/>
          <w:bCs/>
          <w:szCs w:val="22"/>
        </w:rPr>
        <w:t>financijskih sredstava</w:t>
      </w:r>
      <w:r>
        <w:rPr>
          <w:rFonts w:cs="Arial"/>
          <w:szCs w:val="22"/>
        </w:rPr>
        <w:t xml:space="preserve"> za svakog Prijavitelja koji u cijelosti ispunjava uvjete propisane Pravilnikom i ovim Javnim pozivom</w:t>
      </w:r>
    </w:p>
    <w:p w14:paraId="696FBCBE" w14:textId="77777777" w:rsidR="00DA3501" w:rsidRDefault="00DA3501" w:rsidP="00DA3501">
      <w:pPr>
        <w:autoSpaceDE w:val="0"/>
        <w:autoSpaceDN w:val="0"/>
        <w:adjustRightInd w:val="0"/>
        <w:rPr>
          <w:rFonts w:cs="Arial"/>
          <w:szCs w:val="22"/>
        </w:rPr>
      </w:pPr>
    </w:p>
    <w:p w14:paraId="7EA8B32A" w14:textId="77777777" w:rsidR="00DA3501" w:rsidRDefault="00F464D7" w:rsidP="00DA3501">
      <w:pPr>
        <w:numPr>
          <w:ilvl w:val="0"/>
          <w:numId w:val="14"/>
        </w:numPr>
        <w:autoSpaceDE w:val="0"/>
        <w:autoSpaceDN w:val="0"/>
        <w:adjustRightInd w:val="0"/>
        <w:rPr>
          <w:rFonts w:cs="Arial"/>
          <w:szCs w:val="22"/>
        </w:rPr>
      </w:pPr>
      <w:r>
        <w:rPr>
          <w:rFonts w:cs="Arial"/>
          <w:szCs w:val="22"/>
        </w:rPr>
        <w:t>Prijedlog o odbijanju prijave za svakog Prijavitelja koji ne ispunjava uvjete propisane Pravilnikom i ovim Javnim pozivom.</w:t>
      </w:r>
    </w:p>
    <w:p w14:paraId="28EE52E9" w14:textId="77777777" w:rsidR="00DA3501" w:rsidRDefault="00DA3501" w:rsidP="00DA3501">
      <w:pPr>
        <w:pStyle w:val="Odlomakpopisa"/>
        <w:rPr>
          <w:rFonts w:ascii="Arial" w:hAnsi="Arial" w:cs="Arial"/>
          <w:color w:val="FF0000"/>
          <w:sz w:val="22"/>
          <w:szCs w:val="22"/>
        </w:rPr>
      </w:pPr>
    </w:p>
    <w:p w14:paraId="59EF89D6" w14:textId="77777777" w:rsidR="00DA3501" w:rsidRDefault="00F464D7" w:rsidP="00DA3501">
      <w:pPr>
        <w:autoSpaceDE w:val="0"/>
        <w:autoSpaceDN w:val="0"/>
        <w:adjustRightInd w:val="0"/>
        <w:rPr>
          <w:rFonts w:cs="Arial"/>
          <w:szCs w:val="22"/>
        </w:rPr>
      </w:pPr>
      <w:r>
        <w:rPr>
          <w:rFonts w:cs="Arial"/>
          <w:szCs w:val="22"/>
        </w:rPr>
        <w:t xml:space="preserve">Odluku o dodjeli bespovratnih </w:t>
      </w:r>
      <w:r>
        <w:rPr>
          <w:rFonts w:cs="Arial"/>
          <w:bCs/>
          <w:szCs w:val="22"/>
        </w:rPr>
        <w:t>financijskih sredstava</w:t>
      </w:r>
      <w:r>
        <w:rPr>
          <w:rFonts w:cs="Arial"/>
          <w:szCs w:val="22"/>
        </w:rPr>
        <w:t xml:space="preserve"> i Odluku o odbijanju Prijave Župan donosi u roku od 90 dana od dana isteka roka za podnošenje Prijave.</w:t>
      </w:r>
    </w:p>
    <w:p w14:paraId="5587C4BC" w14:textId="77777777" w:rsidR="00DA3501" w:rsidRDefault="00DA3501" w:rsidP="00DA3501">
      <w:pPr>
        <w:autoSpaceDE w:val="0"/>
        <w:autoSpaceDN w:val="0"/>
        <w:adjustRightInd w:val="0"/>
        <w:rPr>
          <w:rFonts w:cs="Arial"/>
          <w:szCs w:val="22"/>
        </w:rPr>
      </w:pPr>
    </w:p>
    <w:p w14:paraId="54935303" w14:textId="77777777" w:rsidR="00DA3501" w:rsidRDefault="00F464D7" w:rsidP="00DA3501">
      <w:pPr>
        <w:autoSpaceDE w:val="0"/>
        <w:autoSpaceDN w:val="0"/>
        <w:adjustRightInd w:val="0"/>
        <w:rPr>
          <w:rFonts w:cs="Arial"/>
          <w:szCs w:val="22"/>
        </w:rPr>
      </w:pPr>
      <w:r>
        <w:rPr>
          <w:rFonts w:cs="Arial"/>
          <w:szCs w:val="22"/>
        </w:rPr>
        <w:t xml:space="preserve">Odluka o dodjeli bespovratnih </w:t>
      </w:r>
      <w:r>
        <w:rPr>
          <w:rFonts w:cs="Arial"/>
          <w:bCs/>
          <w:szCs w:val="22"/>
        </w:rPr>
        <w:t>financijskih sredstava</w:t>
      </w:r>
      <w:r>
        <w:rPr>
          <w:rFonts w:cs="Arial"/>
          <w:szCs w:val="22"/>
        </w:rPr>
        <w:t xml:space="preserve"> biti će objavljena na Web stranicama Istarske županije. </w:t>
      </w:r>
    </w:p>
    <w:p w14:paraId="32E47774" w14:textId="77777777" w:rsidR="00DA3501" w:rsidRDefault="00DA3501" w:rsidP="00DA3501">
      <w:pPr>
        <w:autoSpaceDE w:val="0"/>
        <w:autoSpaceDN w:val="0"/>
        <w:adjustRightInd w:val="0"/>
        <w:rPr>
          <w:rFonts w:cs="Arial"/>
          <w:color w:val="FF0000"/>
          <w:szCs w:val="22"/>
        </w:rPr>
      </w:pPr>
    </w:p>
    <w:p w14:paraId="01C75D0F" w14:textId="77777777" w:rsidR="00DA3501" w:rsidRDefault="00F464D7" w:rsidP="00DA3501">
      <w:pPr>
        <w:autoSpaceDE w:val="0"/>
        <w:autoSpaceDN w:val="0"/>
        <w:adjustRightInd w:val="0"/>
        <w:rPr>
          <w:rFonts w:cs="Arial"/>
          <w:bCs/>
          <w:szCs w:val="22"/>
        </w:rPr>
      </w:pPr>
      <w:r>
        <w:rPr>
          <w:rFonts w:cs="Arial"/>
          <w:szCs w:val="22"/>
        </w:rPr>
        <w:t xml:space="preserve">Potencijalni korisnik podnosi prijavu za dodjelu bespovratnih </w:t>
      </w:r>
      <w:r>
        <w:rPr>
          <w:rFonts w:cs="Arial"/>
          <w:bCs/>
          <w:szCs w:val="22"/>
        </w:rPr>
        <w:t xml:space="preserve">financijskih sredstava </w:t>
      </w:r>
      <w:r>
        <w:rPr>
          <w:rFonts w:cs="Arial"/>
          <w:szCs w:val="22"/>
        </w:rPr>
        <w:t xml:space="preserve">ako se aktivnosti programa/projekta provode na području Istarske županije ili za korisnike sa područja Istarske županije. </w:t>
      </w:r>
    </w:p>
    <w:p w14:paraId="5849B99A" w14:textId="77777777" w:rsidR="00DA3501" w:rsidRDefault="00DA3501" w:rsidP="00DA3501">
      <w:pPr>
        <w:autoSpaceDE w:val="0"/>
        <w:autoSpaceDN w:val="0"/>
        <w:adjustRightInd w:val="0"/>
        <w:rPr>
          <w:rFonts w:cs="Arial"/>
          <w:color w:val="FF0000"/>
          <w:szCs w:val="22"/>
        </w:rPr>
      </w:pPr>
    </w:p>
    <w:p w14:paraId="1F6228C9" w14:textId="77777777" w:rsidR="00DA3501" w:rsidRDefault="00F464D7" w:rsidP="00DA3501">
      <w:pPr>
        <w:autoSpaceDE w:val="0"/>
        <w:autoSpaceDN w:val="0"/>
        <w:adjustRightInd w:val="0"/>
        <w:rPr>
          <w:rFonts w:cs="Arial"/>
          <w:szCs w:val="22"/>
        </w:rPr>
      </w:pPr>
      <w:r>
        <w:rPr>
          <w:rFonts w:cs="Arial"/>
          <w:b/>
          <w:bCs/>
          <w:szCs w:val="22"/>
        </w:rPr>
        <w:t xml:space="preserve">Prijavu za dodjelu </w:t>
      </w:r>
      <w:r>
        <w:rPr>
          <w:rFonts w:cs="Arial"/>
          <w:szCs w:val="22"/>
        </w:rPr>
        <w:t xml:space="preserve">bespovratnih </w:t>
      </w:r>
      <w:r>
        <w:rPr>
          <w:rFonts w:cs="Arial"/>
          <w:bCs/>
          <w:szCs w:val="22"/>
        </w:rPr>
        <w:t>financijskih sredstava</w:t>
      </w:r>
      <w:r>
        <w:rPr>
          <w:rFonts w:cs="Arial"/>
          <w:b/>
          <w:bCs/>
          <w:szCs w:val="22"/>
        </w:rPr>
        <w:t xml:space="preserve"> </w:t>
      </w:r>
      <w:r>
        <w:rPr>
          <w:rFonts w:cs="Arial"/>
          <w:szCs w:val="22"/>
        </w:rPr>
        <w:t xml:space="preserve">Korisnik </w:t>
      </w:r>
      <w:r>
        <w:rPr>
          <w:rFonts w:cs="Arial"/>
          <w:bCs/>
          <w:szCs w:val="22"/>
        </w:rPr>
        <w:t>podnosi</w:t>
      </w:r>
      <w:r>
        <w:rPr>
          <w:rFonts w:cs="Arial"/>
          <w:b/>
          <w:bCs/>
          <w:szCs w:val="22"/>
        </w:rPr>
        <w:t xml:space="preserve"> </w:t>
      </w:r>
      <w:r>
        <w:rPr>
          <w:rFonts w:cs="Arial"/>
          <w:szCs w:val="22"/>
        </w:rPr>
        <w:t>na propisanim obrascima koji su dostupni u elektronskom obliku</w:t>
      </w:r>
      <w:r>
        <w:rPr>
          <w:rFonts w:cs="Arial"/>
          <w:b/>
          <w:bCs/>
          <w:szCs w:val="22"/>
        </w:rPr>
        <w:t xml:space="preserve"> </w:t>
      </w:r>
      <w:r>
        <w:rPr>
          <w:rFonts w:cs="Arial"/>
          <w:szCs w:val="22"/>
        </w:rPr>
        <w:t>na Web stranici Istarske županije (www.istra-istria.hr), i to:</w:t>
      </w:r>
    </w:p>
    <w:p w14:paraId="13C3575A" w14:textId="77777777" w:rsidR="00DA3501" w:rsidRDefault="00DA3501" w:rsidP="00DA3501">
      <w:pPr>
        <w:autoSpaceDE w:val="0"/>
        <w:autoSpaceDN w:val="0"/>
        <w:adjustRightInd w:val="0"/>
        <w:rPr>
          <w:rFonts w:cs="Arial"/>
          <w:b/>
          <w:bCs/>
          <w:szCs w:val="22"/>
        </w:rPr>
      </w:pPr>
    </w:p>
    <w:p w14:paraId="47FAD13D" w14:textId="77777777" w:rsidR="00DA3501" w:rsidRDefault="00F464D7" w:rsidP="00DA3501">
      <w:pPr>
        <w:numPr>
          <w:ilvl w:val="0"/>
          <w:numId w:val="15"/>
        </w:numPr>
        <w:autoSpaceDE w:val="0"/>
        <w:autoSpaceDN w:val="0"/>
        <w:adjustRightInd w:val="0"/>
        <w:jc w:val="left"/>
        <w:rPr>
          <w:rFonts w:ascii="Helvetica" w:hAnsi="Helvetica" w:cs="Helvetica"/>
          <w:szCs w:val="22"/>
        </w:rPr>
      </w:pPr>
      <w:r>
        <w:rPr>
          <w:rFonts w:cs="Arial"/>
          <w:szCs w:val="22"/>
        </w:rPr>
        <w:t xml:space="preserve">Obrazac </w:t>
      </w:r>
      <w:r>
        <w:rPr>
          <w:rFonts w:ascii="Helvetica" w:hAnsi="Helvetica" w:cs="Helvetica"/>
          <w:szCs w:val="22"/>
        </w:rPr>
        <w:t xml:space="preserve">Prijave za dodjelu bespovratnih </w:t>
      </w:r>
      <w:r>
        <w:rPr>
          <w:rFonts w:ascii="Helvetica" w:hAnsi="Helvetica" w:cs="Helvetica"/>
          <w:bCs/>
          <w:szCs w:val="22"/>
        </w:rPr>
        <w:t xml:space="preserve">financijskih sredstava </w:t>
      </w:r>
    </w:p>
    <w:p w14:paraId="7C39FE2D" w14:textId="77777777" w:rsidR="00DA3501" w:rsidRDefault="00F464D7" w:rsidP="00DA3501">
      <w:pPr>
        <w:numPr>
          <w:ilvl w:val="0"/>
          <w:numId w:val="15"/>
        </w:numPr>
        <w:autoSpaceDE w:val="0"/>
        <w:autoSpaceDN w:val="0"/>
        <w:adjustRightInd w:val="0"/>
        <w:jc w:val="left"/>
        <w:rPr>
          <w:rFonts w:ascii="Helvetica" w:hAnsi="Helvetica" w:cs="Helvetica"/>
          <w:szCs w:val="22"/>
        </w:rPr>
      </w:pPr>
      <w:r>
        <w:rPr>
          <w:rFonts w:ascii="Helvetica" w:hAnsi="Helvetica" w:cs="Helvetica"/>
          <w:szCs w:val="22"/>
        </w:rPr>
        <w:t>Izjava o nepostojanju dvostrukog financiranja</w:t>
      </w:r>
    </w:p>
    <w:p w14:paraId="57D90F90" w14:textId="77777777" w:rsidR="00DA3501" w:rsidRDefault="00F464D7" w:rsidP="00DA3501">
      <w:pPr>
        <w:numPr>
          <w:ilvl w:val="0"/>
          <w:numId w:val="15"/>
        </w:numPr>
        <w:autoSpaceDE w:val="0"/>
        <w:autoSpaceDN w:val="0"/>
        <w:adjustRightInd w:val="0"/>
        <w:jc w:val="left"/>
        <w:rPr>
          <w:rFonts w:ascii="Helvetica" w:hAnsi="Helvetica" w:cs="Helvetica"/>
          <w:szCs w:val="22"/>
        </w:rPr>
      </w:pPr>
      <w:r>
        <w:rPr>
          <w:rFonts w:cs="Arial"/>
          <w:szCs w:val="22"/>
        </w:rPr>
        <w:t>Obrazac Privole za korištenje osobnih podataka</w:t>
      </w:r>
    </w:p>
    <w:p w14:paraId="3D36F409" w14:textId="77777777" w:rsidR="00DA3501" w:rsidRDefault="00DA3501" w:rsidP="00DA3501">
      <w:pPr>
        <w:autoSpaceDE w:val="0"/>
        <w:autoSpaceDN w:val="0"/>
        <w:adjustRightInd w:val="0"/>
        <w:rPr>
          <w:rFonts w:cs="Arial"/>
          <w:b/>
          <w:bCs/>
          <w:color w:val="FF0000"/>
          <w:sz w:val="24"/>
          <w:szCs w:val="24"/>
        </w:rPr>
      </w:pPr>
    </w:p>
    <w:p w14:paraId="003CC641" w14:textId="77777777" w:rsidR="00DA3501" w:rsidRDefault="00F464D7" w:rsidP="00DA3501">
      <w:pPr>
        <w:pStyle w:val="Default"/>
        <w:jc w:val="both"/>
        <w:rPr>
          <w:b/>
          <w:bCs/>
          <w:color w:val="auto"/>
          <w:sz w:val="22"/>
          <w:szCs w:val="22"/>
        </w:rPr>
      </w:pPr>
      <w:r>
        <w:rPr>
          <w:b/>
          <w:bCs/>
          <w:color w:val="auto"/>
          <w:sz w:val="22"/>
          <w:szCs w:val="22"/>
        </w:rPr>
        <w:t xml:space="preserve">NEĆE SE RAZMATRATI </w:t>
      </w:r>
    </w:p>
    <w:p w14:paraId="368E5BF1" w14:textId="77777777" w:rsidR="00DA3501" w:rsidRDefault="00DA3501" w:rsidP="00DA3501">
      <w:pPr>
        <w:pStyle w:val="Default"/>
        <w:jc w:val="both"/>
        <w:rPr>
          <w:color w:val="auto"/>
          <w:sz w:val="22"/>
          <w:szCs w:val="22"/>
        </w:rPr>
      </w:pPr>
    </w:p>
    <w:p w14:paraId="0E6A0C77" w14:textId="77777777" w:rsidR="00DA3501" w:rsidRDefault="00F464D7" w:rsidP="00DA3501">
      <w:pPr>
        <w:autoSpaceDE w:val="0"/>
        <w:autoSpaceDN w:val="0"/>
        <w:adjustRightInd w:val="0"/>
        <w:rPr>
          <w:rFonts w:cs="Arial"/>
          <w:b/>
          <w:sz w:val="24"/>
          <w:szCs w:val="24"/>
        </w:rPr>
      </w:pPr>
      <w:r>
        <w:rPr>
          <w:rFonts w:cs="Arial"/>
          <w:b/>
          <w:szCs w:val="24"/>
        </w:rPr>
        <w:t>1. Prijave koji se ne dostave u roku,</w:t>
      </w:r>
    </w:p>
    <w:p w14:paraId="156CDFEA" w14:textId="77777777" w:rsidR="00DA3501" w:rsidRDefault="00F464D7" w:rsidP="00DA3501">
      <w:pPr>
        <w:autoSpaceDE w:val="0"/>
        <w:autoSpaceDN w:val="0"/>
        <w:adjustRightInd w:val="0"/>
        <w:rPr>
          <w:rFonts w:cs="Arial"/>
          <w:b/>
          <w:szCs w:val="24"/>
        </w:rPr>
      </w:pPr>
      <w:r>
        <w:rPr>
          <w:rFonts w:cs="Arial"/>
          <w:b/>
          <w:szCs w:val="24"/>
        </w:rPr>
        <w:t>2. Prijave nedopuštenog prijavitelja,</w:t>
      </w:r>
    </w:p>
    <w:p w14:paraId="0CD6CDB5" w14:textId="77777777" w:rsidR="00DA3501" w:rsidRDefault="00F464D7" w:rsidP="00DA3501">
      <w:pPr>
        <w:autoSpaceDE w:val="0"/>
        <w:autoSpaceDN w:val="0"/>
        <w:adjustRightInd w:val="0"/>
        <w:rPr>
          <w:rFonts w:cs="Arial"/>
          <w:b/>
          <w:szCs w:val="24"/>
        </w:rPr>
      </w:pPr>
      <w:r>
        <w:rPr>
          <w:rFonts w:cs="Arial"/>
          <w:b/>
          <w:szCs w:val="24"/>
        </w:rPr>
        <w:t>3. Prijave s nepotpunim podacima i nepotpunom dokumentacijom,</w:t>
      </w:r>
    </w:p>
    <w:p w14:paraId="279E46FD" w14:textId="77777777" w:rsidR="00DA3501" w:rsidRDefault="00F464D7" w:rsidP="00DA3501">
      <w:pPr>
        <w:autoSpaceDE w:val="0"/>
        <w:autoSpaceDN w:val="0"/>
        <w:adjustRightInd w:val="0"/>
        <w:rPr>
          <w:rFonts w:cs="Arial"/>
          <w:b/>
          <w:szCs w:val="24"/>
        </w:rPr>
      </w:pPr>
      <w:r>
        <w:rPr>
          <w:rFonts w:cs="Arial"/>
          <w:b/>
          <w:szCs w:val="24"/>
        </w:rPr>
        <w:t>4. Prijave koje nisu ispunjene računalom ili neovjerene prijave.</w:t>
      </w:r>
    </w:p>
    <w:p w14:paraId="7E160E28" w14:textId="77777777" w:rsidR="00DA3501" w:rsidRDefault="00F464D7" w:rsidP="00DA3501">
      <w:pPr>
        <w:autoSpaceDE w:val="0"/>
        <w:autoSpaceDN w:val="0"/>
        <w:adjustRightInd w:val="0"/>
        <w:rPr>
          <w:rFonts w:cs="Arial"/>
          <w:b/>
          <w:szCs w:val="24"/>
        </w:rPr>
      </w:pPr>
      <w:r>
        <w:rPr>
          <w:rFonts w:cs="Arial"/>
          <w:b/>
          <w:szCs w:val="24"/>
        </w:rPr>
        <w:t>5. Projekti/programi koje nisu sukladni mjerama iz ovog javnog poziva,</w:t>
      </w:r>
    </w:p>
    <w:p w14:paraId="2F2A01DA" w14:textId="77777777" w:rsidR="00DA3501" w:rsidRDefault="00F464D7" w:rsidP="00DA3501">
      <w:pPr>
        <w:autoSpaceDE w:val="0"/>
        <w:autoSpaceDN w:val="0"/>
        <w:adjustRightInd w:val="0"/>
        <w:rPr>
          <w:rFonts w:cs="Arial"/>
          <w:b/>
          <w:szCs w:val="24"/>
        </w:rPr>
      </w:pPr>
      <w:r>
        <w:rPr>
          <w:rFonts w:cs="Arial"/>
          <w:b/>
          <w:szCs w:val="24"/>
        </w:rPr>
        <w:t xml:space="preserve">6.Projekti/programi čiji prijavitelji imaju porezni dug prema Istarskoj županiji </w:t>
      </w:r>
    </w:p>
    <w:p w14:paraId="7995E2A1" w14:textId="77777777" w:rsidR="00DA3501" w:rsidRDefault="00DA3501" w:rsidP="00DA3501">
      <w:pPr>
        <w:autoSpaceDE w:val="0"/>
        <w:autoSpaceDN w:val="0"/>
        <w:adjustRightInd w:val="0"/>
        <w:rPr>
          <w:rFonts w:cs="Arial"/>
          <w:b/>
          <w:bCs/>
          <w:color w:val="FF0000"/>
          <w:szCs w:val="24"/>
        </w:rPr>
      </w:pPr>
    </w:p>
    <w:p w14:paraId="062443E9" w14:textId="6F9F78DF" w:rsidR="00DA3501" w:rsidRDefault="00F464D7" w:rsidP="00DA3501">
      <w:pPr>
        <w:autoSpaceDE w:val="0"/>
        <w:autoSpaceDN w:val="0"/>
        <w:adjustRightInd w:val="0"/>
        <w:rPr>
          <w:rFonts w:cs="Arial"/>
          <w:b/>
          <w:bCs/>
          <w:szCs w:val="24"/>
        </w:rPr>
      </w:pPr>
      <w:r>
        <w:rPr>
          <w:rFonts w:cs="Arial"/>
          <w:b/>
          <w:bCs/>
          <w:szCs w:val="24"/>
        </w:rPr>
        <w:t xml:space="preserve">Datum raspisivanja natječaja: </w:t>
      </w:r>
      <w:r w:rsidR="002B59B4">
        <w:rPr>
          <w:rFonts w:cs="Arial"/>
          <w:b/>
          <w:bCs/>
          <w:szCs w:val="24"/>
        </w:rPr>
        <w:t>21</w:t>
      </w:r>
      <w:r>
        <w:rPr>
          <w:rFonts w:cs="Arial"/>
          <w:b/>
          <w:bCs/>
          <w:szCs w:val="24"/>
        </w:rPr>
        <w:t>.</w:t>
      </w:r>
      <w:r w:rsidR="002B59B4">
        <w:rPr>
          <w:rFonts w:cs="Arial"/>
          <w:b/>
          <w:bCs/>
          <w:szCs w:val="24"/>
        </w:rPr>
        <w:t>svibnja</w:t>
      </w:r>
      <w:r>
        <w:rPr>
          <w:rFonts w:cs="Arial"/>
          <w:b/>
          <w:bCs/>
          <w:szCs w:val="24"/>
        </w:rPr>
        <w:t xml:space="preserve"> 202</w:t>
      </w:r>
      <w:r w:rsidR="002B59B4">
        <w:rPr>
          <w:rFonts w:cs="Arial"/>
          <w:b/>
          <w:bCs/>
          <w:szCs w:val="24"/>
        </w:rPr>
        <w:t>6</w:t>
      </w:r>
      <w:r>
        <w:rPr>
          <w:rFonts w:cs="Arial"/>
          <w:b/>
          <w:bCs/>
          <w:szCs w:val="24"/>
        </w:rPr>
        <w:t>. godine</w:t>
      </w:r>
    </w:p>
    <w:p w14:paraId="384DFA37" w14:textId="77777777" w:rsidR="00DA3501" w:rsidRDefault="00DA3501" w:rsidP="00DA3501">
      <w:pPr>
        <w:autoSpaceDE w:val="0"/>
        <w:autoSpaceDN w:val="0"/>
        <w:adjustRightInd w:val="0"/>
        <w:rPr>
          <w:rFonts w:ascii="Helvetica" w:hAnsi="Helvetica" w:cs="Helvetica"/>
          <w:szCs w:val="24"/>
        </w:rPr>
      </w:pPr>
    </w:p>
    <w:p w14:paraId="2284EF24" w14:textId="77777777" w:rsidR="00DA3501" w:rsidRDefault="00F464D7" w:rsidP="00DA3501">
      <w:pPr>
        <w:autoSpaceDE w:val="0"/>
        <w:autoSpaceDN w:val="0"/>
        <w:adjustRightInd w:val="0"/>
        <w:rPr>
          <w:rFonts w:ascii="Helvetica" w:hAnsi="Helvetica" w:cs="Helvetica"/>
          <w:b/>
          <w:bCs/>
          <w:szCs w:val="24"/>
        </w:rPr>
      </w:pPr>
      <w:r>
        <w:rPr>
          <w:rFonts w:ascii="Helvetica" w:hAnsi="Helvetica" w:cs="Helvetica"/>
          <w:b/>
          <w:bCs/>
          <w:szCs w:val="24"/>
        </w:rPr>
        <w:t>Rok za podnošenje prijava projekata/programa po ovom Javnom pozivu je</w:t>
      </w:r>
    </w:p>
    <w:p w14:paraId="60D705C7" w14:textId="704CDBFD" w:rsidR="00DA3501" w:rsidRDefault="002B59B4" w:rsidP="00DA3501">
      <w:pPr>
        <w:autoSpaceDE w:val="0"/>
        <w:autoSpaceDN w:val="0"/>
        <w:adjustRightInd w:val="0"/>
        <w:rPr>
          <w:rFonts w:ascii="Helvetica" w:hAnsi="Helvetica" w:cs="Helvetica"/>
          <w:b/>
          <w:bCs/>
          <w:szCs w:val="24"/>
        </w:rPr>
      </w:pPr>
      <w:r>
        <w:rPr>
          <w:rFonts w:ascii="Helvetica" w:hAnsi="Helvetica" w:cs="Helvetica"/>
          <w:b/>
          <w:bCs/>
          <w:szCs w:val="24"/>
        </w:rPr>
        <w:t>22</w:t>
      </w:r>
      <w:r w:rsidR="00F464D7">
        <w:rPr>
          <w:rFonts w:ascii="Helvetica" w:hAnsi="Helvetica" w:cs="Helvetica"/>
          <w:b/>
          <w:bCs/>
          <w:szCs w:val="24"/>
        </w:rPr>
        <w:t xml:space="preserve">. </w:t>
      </w:r>
      <w:r>
        <w:rPr>
          <w:rFonts w:ascii="Helvetica" w:hAnsi="Helvetica" w:cs="Helvetica"/>
          <w:b/>
          <w:bCs/>
          <w:szCs w:val="24"/>
        </w:rPr>
        <w:t>lipnja</w:t>
      </w:r>
      <w:r w:rsidR="00F464D7">
        <w:rPr>
          <w:rFonts w:ascii="Helvetica" w:hAnsi="Helvetica" w:cs="Helvetica"/>
          <w:b/>
          <w:bCs/>
          <w:szCs w:val="24"/>
        </w:rPr>
        <w:t xml:space="preserve"> 202</w:t>
      </w:r>
      <w:r>
        <w:rPr>
          <w:rFonts w:ascii="Helvetica" w:hAnsi="Helvetica" w:cs="Helvetica"/>
          <w:b/>
          <w:bCs/>
          <w:szCs w:val="24"/>
        </w:rPr>
        <w:t>6</w:t>
      </w:r>
      <w:r w:rsidR="00F464D7">
        <w:rPr>
          <w:rFonts w:ascii="Helvetica" w:hAnsi="Helvetica" w:cs="Helvetica"/>
          <w:b/>
          <w:bCs/>
          <w:szCs w:val="24"/>
        </w:rPr>
        <w:t>. godine.</w:t>
      </w:r>
    </w:p>
    <w:p w14:paraId="34058AFF" w14:textId="77777777" w:rsidR="00DA3501" w:rsidRDefault="00DA3501" w:rsidP="00DA3501">
      <w:pPr>
        <w:autoSpaceDE w:val="0"/>
        <w:autoSpaceDN w:val="0"/>
        <w:adjustRightInd w:val="0"/>
        <w:rPr>
          <w:rFonts w:cs="Arial"/>
          <w:color w:val="FF0000"/>
          <w:szCs w:val="22"/>
        </w:rPr>
      </w:pPr>
    </w:p>
    <w:p w14:paraId="53B21B19" w14:textId="77777777" w:rsidR="00DA3501" w:rsidRDefault="00DA3501" w:rsidP="00DA3501">
      <w:pPr>
        <w:autoSpaceDE w:val="0"/>
        <w:autoSpaceDN w:val="0"/>
        <w:adjustRightInd w:val="0"/>
        <w:rPr>
          <w:rFonts w:ascii="Helvetica" w:hAnsi="Helvetica" w:cs="Helvetica"/>
          <w:color w:val="FF0000"/>
          <w:szCs w:val="22"/>
        </w:rPr>
      </w:pPr>
    </w:p>
    <w:p w14:paraId="72C66C57" w14:textId="77777777" w:rsidR="00DA3501" w:rsidRDefault="00F464D7" w:rsidP="00DA3501">
      <w:pPr>
        <w:autoSpaceDE w:val="0"/>
        <w:autoSpaceDN w:val="0"/>
        <w:adjustRightInd w:val="0"/>
        <w:rPr>
          <w:rFonts w:ascii="Helvetica" w:hAnsi="Helvetica" w:cs="Helvetica"/>
          <w:b/>
          <w:bCs/>
          <w:szCs w:val="22"/>
        </w:rPr>
      </w:pPr>
      <w:r>
        <w:rPr>
          <w:rFonts w:ascii="Helvetica" w:hAnsi="Helvetica" w:cs="Helvetica"/>
          <w:b/>
          <w:bCs/>
          <w:szCs w:val="22"/>
        </w:rPr>
        <w:t>6. IZNOS BESPOVRATNIH FINANCIJSKIH SREDSTAVA I PRIHVATLJIVI TROŠKOVI</w:t>
      </w:r>
    </w:p>
    <w:p w14:paraId="413732C7" w14:textId="77777777" w:rsidR="00DA3501" w:rsidRDefault="00DA3501" w:rsidP="00DA3501">
      <w:pPr>
        <w:autoSpaceDE w:val="0"/>
        <w:autoSpaceDN w:val="0"/>
        <w:adjustRightInd w:val="0"/>
        <w:rPr>
          <w:rFonts w:cs="Arial"/>
          <w:b/>
          <w:bCs/>
          <w:szCs w:val="22"/>
        </w:rPr>
      </w:pPr>
    </w:p>
    <w:p w14:paraId="7DA3C8CB" w14:textId="4FA05F56" w:rsidR="00DA3501" w:rsidRDefault="00F464D7" w:rsidP="00DA3501">
      <w:pPr>
        <w:autoSpaceDE w:val="0"/>
        <w:autoSpaceDN w:val="0"/>
        <w:adjustRightInd w:val="0"/>
        <w:rPr>
          <w:rFonts w:cs="Arial"/>
          <w:szCs w:val="22"/>
        </w:rPr>
      </w:pPr>
      <w:r>
        <w:rPr>
          <w:rFonts w:cs="Arial"/>
          <w:szCs w:val="22"/>
        </w:rPr>
        <w:t>Podnositelj prijave putem ovog Javnog poziva za istu aktivnost unutar projekta,</w:t>
      </w:r>
      <w:r w:rsidR="002B59B4">
        <w:rPr>
          <w:rFonts w:cs="Arial"/>
          <w:szCs w:val="22"/>
        </w:rPr>
        <w:t xml:space="preserve"> </w:t>
      </w:r>
      <w:r>
        <w:rPr>
          <w:rFonts w:cs="Arial"/>
          <w:szCs w:val="22"/>
        </w:rPr>
        <w:t xml:space="preserve">programa, manifestacije i sl., bespovratna </w:t>
      </w:r>
      <w:r>
        <w:rPr>
          <w:rFonts w:cs="Arial"/>
          <w:bCs/>
          <w:szCs w:val="22"/>
        </w:rPr>
        <w:t>financijska sredstva</w:t>
      </w:r>
      <w:r>
        <w:rPr>
          <w:rFonts w:cs="Arial"/>
          <w:szCs w:val="22"/>
        </w:rPr>
        <w:t xml:space="preserve"> može dobiti samo jednom. </w:t>
      </w:r>
    </w:p>
    <w:p w14:paraId="0F5AFF0C" w14:textId="77777777" w:rsidR="00DA3501" w:rsidRDefault="00F464D7" w:rsidP="00DA3501">
      <w:pPr>
        <w:autoSpaceDE w:val="0"/>
        <w:autoSpaceDN w:val="0"/>
        <w:adjustRightInd w:val="0"/>
        <w:rPr>
          <w:rFonts w:cs="Arial"/>
          <w:szCs w:val="22"/>
        </w:rPr>
      </w:pPr>
      <w:r>
        <w:rPr>
          <w:rFonts w:cs="Arial"/>
          <w:szCs w:val="22"/>
        </w:rPr>
        <w:lastRenderedPageBreak/>
        <w:t>Sredstvima ovog Javnog poziva mogu se financirati samo troškovi nastali provođenjem projekta, programa te se neće priznati troškovi koji su dugovi organizatora, kamate, ili isti troškovi koji su već pokriveni od strane drugih donatora.</w:t>
      </w:r>
    </w:p>
    <w:p w14:paraId="30F72708" w14:textId="77777777" w:rsidR="00DA3501" w:rsidRDefault="00DA3501" w:rsidP="00DA3501">
      <w:pPr>
        <w:autoSpaceDE w:val="0"/>
        <w:autoSpaceDN w:val="0"/>
        <w:adjustRightInd w:val="0"/>
        <w:rPr>
          <w:rFonts w:cs="Arial"/>
          <w:color w:val="FF0000"/>
          <w:szCs w:val="22"/>
        </w:rPr>
      </w:pPr>
    </w:p>
    <w:p w14:paraId="14A1362D" w14:textId="77777777" w:rsidR="00DA3501" w:rsidRDefault="00F464D7" w:rsidP="00DA3501">
      <w:pPr>
        <w:autoSpaceDE w:val="0"/>
        <w:autoSpaceDN w:val="0"/>
        <w:adjustRightInd w:val="0"/>
        <w:rPr>
          <w:rFonts w:cs="Arial"/>
          <w:b/>
          <w:bCs/>
          <w:szCs w:val="22"/>
        </w:rPr>
      </w:pPr>
      <w:r>
        <w:rPr>
          <w:rFonts w:cs="Arial"/>
          <w:b/>
          <w:bCs/>
          <w:szCs w:val="22"/>
        </w:rPr>
        <w:t xml:space="preserve">Isplata </w:t>
      </w:r>
      <w:r>
        <w:rPr>
          <w:rFonts w:cs="Arial"/>
          <w:b/>
          <w:szCs w:val="22"/>
        </w:rPr>
        <w:t xml:space="preserve">bespovratnih </w:t>
      </w:r>
      <w:r>
        <w:rPr>
          <w:rFonts w:cs="Arial"/>
          <w:b/>
          <w:bCs/>
          <w:szCs w:val="22"/>
        </w:rPr>
        <w:t>financijskih sredstava</w:t>
      </w:r>
    </w:p>
    <w:p w14:paraId="07A80EC7" w14:textId="77777777" w:rsidR="00DA3501" w:rsidRDefault="00DA3501" w:rsidP="00DA3501">
      <w:pPr>
        <w:autoSpaceDE w:val="0"/>
        <w:autoSpaceDN w:val="0"/>
        <w:adjustRightInd w:val="0"/>
        <w:rPr>
          <w:rFonts w:cs="Arial"/>
          <w:szCs w:val="22"/>
        </w:rPr>
      </w:pPr>
    </w:p>
    <w:p w14:paraId="554BA522" w14:textId="77777777" w:rsidR="00DA3501" w:rsidRDefault="00F464D7" w:rsidP="00DA3501">
      <w:pPr>
        <w:autoSpaceDE w:val="0"/>
        <w:autoSpaceDN w:val="0"/>
        <w:adjustRightInd w:val="0"/>
        <w:rPr>
          <w:rFonts w:cs="Arial"/>
          <w:szCs w:val="22"/>
        </w:rPr>
      </w:pPr>
      <w:r>
        <w:rPr>
          <w:rFonts w:cs="Arial"/>
          <w:sz w:val="12"/>
          <w:szCs w:val="12"/>
        </w:rPr>
        <w:t xml:space="preserve"> </w:t>
      </w:r>
      <w:r>
        <w:rPr>
          <w:rFonts w:cs="Arial"/>
          <w:szCs w:val="22"/>
        </w:rPr>
        <w:t xml:space="preserve">S korisnikom kojemu je odobrena dodjela bespovratnih </w:t>
      </w:r>
      <w:r>
        <w:rPr>
          <w:rFonts w:cs="Arial"/>
          <w:bCs/>
          <w:szCs w:val="22"/>
        </w:rPr>
        <w:t>financijskih sredstava</w:t>
      </w:r>
      <w:r>
        <w:rPr>
          <w:rFonts w:cs="Arial"/>
          <w:szCs w:val="22"/>
        </w:rPr>
        <w:t xml:space="preserve"> Istarske županije - Upravnog odjela za poljoprivredu, šumarstvo, lovstvo, ribarstvo i vodno gospodarstvo Župan Istarske županije sklapa Ugovor.</w:t>
      </w:r>
    </w:p>
    <w:p w14:paraId="520AF612" w14:textId="77777777" w:rsidR="00DA3501" w:rsidRDefault="00DA3501" w:rsidP="00DA3501">
      <w:pPr>
        <w:autoSpaceDE w:val="0"/>
        <w:autoSpaceDN w:val="0"/>
        <w:adjustRightInd w:val="0"/>
        <w:rPr>
          <w:rFonts w:cs="Arial"/>
          <w:szCs w:val="22"/>
        </w:rPr>
      </w:pPr>
    </w:p>
    <w:p w14:paraId="098EFFE3" w14:textId="77777777" w:rsidR="00DA3501" w:rsidRDefault="00F464D7" w:rsidP="00DA3501">
      <w:pPr>
        <w:autoSpaceDE w:val="0"/>
        <w:autoSpaceDN w:val="0"/>
        <w:adjustRightInd w:val="0"/>
        <w:rPr>
          <w:rFonts w:cs="Arial"/>
          <w:szCs w:val="22"/>
        </w:rPr>
      </w:pPr>
      <w:r>
        <w:rPr>
          <w:rFonts w:cs="Arial"/>
          <w:szCs w:val="22"/>
        </w:rPr>
        <w:t xml:space="preserve">Istarska županija - Upravni odjel za proračun i financije Istarske županije vrši isplatu bespovratnih </w:t>
      </w:r>
      <w:r>
        <w:rPr>
          <w:rFonts w:cs="Arial"/>
          <w:bCs/>
          <w:szCs w:val="22"/>
        </w:rPr>
        <w:t>financijskih sredstava</w:t>
      </w:r>
      <w:r>
        <w:rPr>
          <w:rFonts w:cs="Arial"/>
          <w:szCs w:val="22"/>
        </w:rPr>
        <w:t xml:space="preserve"> na IBAN broj Korisnika, jednokratno ili u više navrata što se regulira Ugovorom.</w:t>
      </w:r>
    </w:p>
    <w:p w14:paraId="4DFB57CB" w14:textId="77777777" w:rsidR="00DA3501" w:rsidRDefault="00DA3501" w:rsidP="00DA3501">
      <w:pPr>
        <w:autoSpaceDE w:val="0"/>
        <w:autoSpaceDN w:val="0"/>
        <w:adjustRightInd w:val="0"/>
        <w:rPr>
          <w:rFonts w:cs="Arial"/>
          <w:color w:val="FF0000"/>
          <w:szCs w:val="22"/>
        </w:rPr>
      </w:pPr>
    </w:p>
    <w:p w14:paraId="3E63E6A8" w14:textId="77777777" w:rsidR="00DA3501" w:rsidRDefault="00DA3501" w:rsidP="00DA3501">
      <w:pPr>
        <w:autoSpaceDE w:val="0"/>
        <w:autoSpaceDN w:val="0"/>
        <w:adjustRightInd w:val="0"/>
        <w:rPr>
          <w:rFonts w:cs="Arial"/>
          <w:color w:val="FF0000"/>
          <w:szCs w:val="22"/>
        </w:rPr>
      </w:pPr>
    </w:p>
    <w:p w14:paraId="199481B1" w14:textId="77777777" w:rsidR="00DA3501" w:rsidRDefault="00F464D7" w:rsidP="00DA3501">
      <w:pPr>
        <w:autoSpaceDE w:val="0"/>
        <w:autoSpaceDN w:val="0"/>
        <w:adjustRightInd w:val="0"/>
        <w:rPr>
          <w:rFonts w:ascii="Helvetica" w:hAnsi="Helvetica" w:cs="Helvetica"/>
          <w:b/>
          <w:bCs/>
          <w:szCs w:val="22"/>
        </w:rPr>
      </w:pPr>
      <w:r>
        <w:rPr>
          <w:rFonts w:ascii="Helvetica" w:hAnsi="Helvetica" w:cs="Helvetica"/>
          <w:b/>
          <w:bCs/>
          <w:szCs w:val="22"/>
        </w:rPr>
        <w:t>7. NADZOR NAD KORISNICIMA BESPOVRATNIH FINANCIJSKIH SREDSTAVA</w:t>
      </w:r>
    </w:p>
    <w:p w14:paraId="714021CA" w14:textId="77777777" w:rsidR="00DA3501" w:rsidRDefault="00DA3501" w:rsidP="00DA3501">
      <w:pPr>
        <w:autoSpaceDE w:val="0"/>
        <w:autoSpaceDN w:val="0"/>
        <w:adjustRightInd w:val="0"/>
        <w:rPr>
          <w:rFonts w:ascii="Helvetica" w:hAnsi="Helvetica" w:cs="Helvetica"/>
          <w:b/>
          <w:bCs/>
          <w:color w:val="FF0000"/>
          <w:szCs w:val="22"/>
        </w:rPr>
      </w:pPr>
    </w:p>
    <w:p w14:paraId="445D2EF4" w14:textId="77777777" w:rsidR="00DA3501" w:rsidRDefault="00F464D7" w:rsidP="00DA3501">
      <w:pPr>
        <w:pStyle w:val="Default"/>
        <w:jc w:val="both"/>
        <w:rPr>
          <w:color w:val="auto"/>
          <w:sz w:val="20"/>
        </w:rPr>
      </w:pPr>
      <w:r>
        <w:rPr>
          <w:rFonts w:ascii="Helvetica" w:hAnsi="Helvetica" w:cs="Helvetica"/>
          <w:color w:val="auto"/>
          <w:sz w:val="22"/>
          <w:szCs w:val="22"/>
        </w:rPr>
        <w:t xml:space="preserve">Kontrolu </w:t>
      </w:r>
      <w:r>
        <w:rPr>
          <w:rFonts w:ascii="Helvetica" w:hAnsi="Helvetica" w:cs="Helvetica"/>
          <w:bCs/>
          <w:color w:val="auto"/>
          <w:sz w:val="22"/>
          <w:szCs w:val="22"/>
        </w:rPr>
        <w:t>nad korisnicima bespovratnih financijskih sredstava</w:t>
      </w:r>
      <w:r>
        <w:rPr>
          <w:rFonts w:ascii="Helvetica" w:hAnsi="Helvetica" w:cs="Helvetica"/>
          <w:color w:val="auto"/>
          <w:sz w:val="22"/>
          <w:szCs w:val="22"/>
        </w:rPr>
        <w:t xml:space="preserve"> na licu mjesta provodi Upravni odjel za poljoprivredu, šumarstvo, lovstvo, ribarstvo i vodno gospodarstvo, uz prethodnu najavu od 7 dana, uvidom u prijavu podnositelja, priložene dokumente i svu prateću dokumentaciju vezanu za provedbu programa/projekta za koji su dodijeljena bespovratna financijska sredstva. Prijavitelji  su dužni </w:t>
      </w:r>
      <w:r>
        <w:rPr>
          <w:color w:val="auto"/>
          <w:sz w:val="22"/>
          <w:szCs w:val="22"/>
        </w:rPr>
        <w:t>č</w:t>
      </w:r>
      <w:r>
        <w:rPr>
          <w:rFonts w:ascii="Helvetica" w:hAnsi="Helvetica" w:cs="Helvetica"/>
          <w:color w:val="auto"/>
          <w:sz w:val="22"/>
          <w:szCs w:val="22"/>
        </w:rPr>
        <w:t>uvati preslike Prijave i prate</w:t>
      </w:r>
      <w:r>
        <w:rPr>
          <w:color w:val="auto"/>
          <w:sz w:val="22"/>
          <w:szCs w:val="22"/>
        </w:rPr>
        <w:t>ć</w:t>
      </w:r>
      <w:r>
        <w:rPr>
          <w:rFonts w:ascii="Helvetica" w:hAnsi="Helvetica" w:cs="Helvetica"/>
          <w:color w:val="auto"/>
          <w:sz w:val="22"/>
          <w:szCs w:val="22"/>
        </w:rPr>
        <w:t>e dokumentacije sedam (7) godina od dana potpisivanja Ugovora i okon</w:t>
      </w:r>
      <w:r>
        <w:rPr>
          <w:color w:val="auto"/>
          <w:sz w:val="22"/>
          <w:szCs w:val="22"/>
        </w:rPr>
        <w:t>č</w:t>
      </w:r>
      <w:r>
        <w:rPr>
          <w:rFonts w:ascii="Helvetica" w:hAnsi="Helvetica" w:cs="Helvetica"/>
          <w:color w:val="auto"/>
          <w:sz w:val="22"/>
          <w:szCs w:val="22"/>
        </w:rPr>
        <w:t>ane isplate.</w:t>
      </w:r>
      <w:r>
        <w:rPr>
          <w:color w:val="auto"/>
          <w:sz w:val="20"/>
        </w:rPr>
        <w:t xml:space="preserve"> </w:t>
      </w:r>
    </w:p>
    <w:p w14:paraId="45DF281F" w14:textId="77777777" w:rsidR="00DA3501" w:rsidRDefault="00F464D7" w:rsidP="00DA3501">
      <w:pPr>
        <w:autoSpaceDE w:val="0"/>
        <w:autoSpaceDN w:val="0"/>
        <w:adjustRightInd w:val="0"/>
        <w:rPr>
          <w:rFonts w:cs="Arial"/>
          <w:szCs w:val="22"/>
        </w:rPr>
      </w:pPr>
      <w:r>
        <w:rPr>
          <w:rFonts w:cs="Arial"/>
          <w:szCs w:val="22"/>
        </w:rPr>
        <w:t xml:space="preserve">Županija će od Prijavitelja/Korisnika financiranja u pisanom obliku zatražiti povrat sredstava za provedbu odobrenog programa ili projekta u slučaju kada utvrdi da Prijavitelj/Korisnik financiranja: </w:t>
      </w:r>
    </w:p>
    <w:p w14:paraId="1D13132B" w14:textId="77777777" w:rsidR="00DA3501" w:rsidRDefault="00F464D7" w:rsidP="00DA3501">
      <w:pPr>
        <w:autoSpaceDE w:val="0"/>
        <w:autoSpaceDN w:val="0"/>
        <w:adjustRightInd w:val="0"/>
        <w:rPr>
          <w:rFonts w:cs="Arial"/>
          <w:szCs w:val="22"/>
        </w:rPr>
      </w:pPr>
      <w:r>
        <w:rPr>
          <w:rFonts w:cs="Arial"/>
          <w:szCs w:val="22"/>
        </w:rPr>
        <w:t xml:space="preserve">- nije realizirao program ili projekt utvrđen proračunom i ugovorom, </w:t>
      </w:r>
    </w:p>
    <w:p w14:paraId="7FD30D4B" w14:textId="77777777" w:rsidR="00DA3501" w:rsidRDefault="00F464D7" w:rsidP="00DA3501">
      <w:pPr>
        <w:autoSpaceDE w:val="0"/>
        <w:autoSpaceDN w:val="0"/>
        <w:adjustRightInd w:val="0"/>
        <w:rPr>
          <w:rFonts w:cs="Arial"/>
          <w:szCs w:val="22"/>
        </w:rPr>
      </w:pPr>
      <w:r>
        <w:rPr>
          <w:rFonts w:cs="Arial"/>
          <w:szCs w:val="22"/>
        </w:rPr>
        <w:t xml:space="preserve">- nije utrošio sva odobrena sredstva, </w:t>
      </w:r>
    </w:p>
    <w:p w14:paraId="5EB1EAAF" w14:textId="77777777" w:rsidR="00DA3501" w:rsidRDefault="00F464D7" w:rsidP="00DA3501">
      <w:pPr>
        <w:autoSpaceDE w:val="0"/>
        <w:autoSpaceDN w:val="0"/>
        <w:adjustRightInd w:val="0"/>
        <w:rPr>
          <w:rFonts w:cs="Arial"/>
          <w:szCs w:val="22"/>
        </w:rPr>
      </w:pPr>
      <w:r>
        <w:rPr>
          <w:rFonts w:cs="Arial"/>
          <w:szCs w:val="22"/>
        </w:rPr>
        <w:t xml:space="preserve">- sredstva nije namjenski koristio, </w:t>
      </w:r>
    </w:p>
    <w:p w14:paraId="6A851FE7" w14:textId="77777777" w:rsidR="00DA3501" w:rsidRDefault="00F464D7" w:rsidP="00DA3501">
      <w:pPr>
        <w:autoSpaceDE w:val="0"/>
        <w:autoSpaceDN w:val="0"/>
        <w:adjustRightInd w:val="0"/>
        <w:rPr>
          <w:rFonts w:cs="Arial"/>
          <w:color w:val="FF0000"/>
          <w:szCs w:val="22"/>
        </w:rPr>
      </w:pPr>
      <w:r>
        <w:rPr>
          <w:rFonts w:cs="Arial"/>
          <w:szCs w:val="22"/>
        </w:rPr>
        <w:t>- iz neopravdanih razloga nije podnio izvještaj u propisanom roku.</w:t>
      </w:r>
      <w:r>
        <w:rPr>
          <w:rFonts w:cs="Arial"/>
          <w:color w:val="FF0000"/>
          <w:szCs w:val="22"/>
        </w:rPr>
        <w:t xml:space="preserve"> </w:t>
      </w:r>
    </w:p>
    <w:p w14:paraId="1025C314" w14:textId="77777777" w:rsidR="00DA3501" w:rsidRDefault="00DA3501" w:rsidP="00DA3501">
      <w:pPr>
        <w:autoSpaceDE w:val="0"/>
        <w:autoSpaceDN w:val="0"/>
        <w:adjustRightInd w:val="0"/>
        <w:rPr>
          <w:rFonts w:cs="Arial"/>
          <w:b/>
          <w:color w:val="FF0000"/>
          <w:sz w:val="24"/>
          <w:szCs w:val="24"/>
        </w:rPr>
      </w:pPr>
    </w:p>
    <w:p w14:paraId="13B987CC" w14:textId="1345A321" w:rsidR="00DA3501" w:rsidRDefault="00F464D7" w:rsidP="00DA3501">
      <w:pPr>
        <w:autoSpaceDE w:val="0"/>
        <w:autoSpaceDN w:val="0"/>
        <w:adjustRightInd w:val="0"/>
        <w:rPr>
          <w:rFonts w:cs="Arial"/>
          <w:b/>
          <w:szCs w:val="24"/>
        </w:rPr>
      </w:pPr>
      <w:r>
        <w:rPr>
          <w:rFonts w:cs="Arial"/>
          <w:b/>
          <w:szCs w:val="24"/>
        </w:rPr>
        <w:t>Rok za podnošenje Izvješća je 15.12.202</w:t>
      </w:r>
      <w:r w:rsidR="002B59B4">
        <w:rPr>
          <w:rFonts w:cs="Arial"/>
          <w:b/>
          <w:szCs w:val="24"/>
        </w:rPr>
        <w:t>6</w:t>
      </w:r>
      <w:r>
        <w:rPr>
          <w:rFonts w:cs="Arial"/>
          <w:b/>
          <w:szCs w:val="24"/>
        </w:rPr>
        <w:t>. godine.</w:t>
      </w:r>
    </w:p>
    <w:p w14:paraId="4F9B530F" w14:textId="77777777" w:rsidR="00DA3501" w:rsidRDefault="00DA3501" w:rsidP="00DA3501">
      <w:pPr>
        <w:autoSpaceDE w:val="0"/>
        <w:autoSpaceDN w:val="0"/>
        <w:adjustRightInd w:val="0"/>
        <w:rPr>
          <w:rFonts w:ascii="Helvetica" w:hAnsi="Helvetica" w:cs="Helvetica"/>
          <w:color w:val="FF0000"/>
          <w:szCs w:val="22"/>
        </w:rPr>
      </w:pPr>
    </w:p>
    <w:p w14:paraId="14CE37E6" w14:textId="77777777" w:rsidR="00DA3501" w:rsidRDefault="00F464D7" w:rsidP="00DA3501">
      <w:pPr>
        <w:autoSpaceDE w:val="0"/>
        <w:autoSpaceDN w:val="0"/>
        <w:adjustRightInd w:val="0"/>
        <w:rPr>
          <w:rFonts w:ascii="Helvetica" w:hAnsi="Helvetica" w:cs="Helvetica"/>
          <w:b/>
          <w:bCs/>
          <w:szCs w:val="22"/>
        </w:rPr>
      </w:pPr>
      <w:r>
        <w:rPr>
          <w:rFonts w:ascii="Helvetica" w:hAnsi="Helvetica" w:cs="Helvetica"/>
          <w:b/>
          <w:bCs/>
          <w:szCs w:val="22"/>
        </w:rPr>
        <w:t xml:space="preserve">8. POPUNJAVANJE I SLANJE PRIJAVE NA JAVNI POZIV </w:t>
      </w:r>
    </w:p>
    <w:p w14:paraId="4643370A" w14:textId="77777777" w:rsidR="00DA3501" w:rsidRDefault="00DA3501" w:rsidP="00DA3501">
      <w:pPr>
        <w:autoSpaceDE w:val="0"/>
        <w:autoSpaceDN w:val="0"/>
        <w:adjustRightInd w:val="0"/>
        <w:rPr>
          <w:rFonts w:ascii="Helvetica" w:hAnsi="Helvetica" w:cs="Helvetica"/>
          <w:b/>
          <w:bCs/>
          <w:szCs w:val="22"/>
        </w:rPr>
      </w:pPr>
    </w:p>
    <w:p w14:paraId="1BA35539" w14:textId="77777777" w:rsidR="00DA3501" w:rsidRDefault="00F464D7" w:rsidP="00DA3501">
      <w:pPr>
        <w:autoSpaceDE w:val="0"/>
        <w:autoSpaceDN w:val="0"/>
        <w:adjustRightInd w:val="0"/>
        <w:rPr>
          <w:rFonts w:cs="Arial"/>
          <w:szCs w:val="22"/>
        </w:rPr>
      </w:pPr>
      <w:r>
        <w:rPr>
          <w:rFonts w:cs="Arial"/>
          <w:szCs w:val="22"/>
        </w:rPr>
        <w:t>Prijava i izvješće se podnose isključivo na slijedećim Obrascima:</w:t>
      </w:r>
    </w:p>
    <w:p w14:paraId="64093655" w14:textId="77777777" w:rsidR="00DA3501" w:rsidRDefault="00DA3501" w:rsidP="00DA3501">
      <w:pPr>
        <w:autoSpaceDE w:val="0"/>
        <w:autoSpaceDN w:val="0"/>
        <w:adjustRightInd w:val="0"/>
        <w:rPr>
          <w:rFonts w:cs="Arial"/>
          <w:szCs w:val="22"/>
        </w:rPr>
      </w:pPr>
    </w:p>
    <w:p w14:paraId="507657C9" w14:textId="77777777" w:rsidR="00DA3501" w:rsidRDefault="00F464D7" w:rsidP="00DA3501">
      <w:pPr>
        <w:numPr>
          <w:ilvl w:val="0"/>
          <w:numId w:val="15"/>
        </w:numPr>
        <w:autoSpaceDE w:val="0"/>
        <w:autoSpaceDN w:val="0"/>
        <w:adjustRightInd w:val="0"/>
        <w:jc w:val="left"/>
        <w:rPr>
          <w:rFonts w:cs="Arial"/>
          <w:szCs w:val="22"/>
        </w:rPr>
      </w:pPr>
      <w:r>
        <w:rPr>
          <w:rFonts w:cs="Arial"/>
          <w:szCs w:val="22"/>
        </w:rPr>
        <w:t xml:space="preserve">Obrazac Prijave za dodjelu bespovratnih </w:t>
      </w:r>
      <w:r>
        <w:rPr>
          <w:rFonts w:cs="Arial"/>
          <w:bCs/>
          <w:szCs w:val="22"/>
        </w:rPr>
        <w:t xml:space="preserve">financijskih sredstava </w:t>
      </w:r>
    </w:p>
    <w:p w14:paraId="67128BFD" w14:textId="77777777" w:rsidR="00DA3501" w:rsidRDefault="00F464D7" w:rsidP="00DA3501">
      <w:pPr>
        <w:numPr>
          <w:ilvl w:val="0"/>
          <w:numId w:val="15"/>
        </w:numPr>
        <w:autoSpaceDE w:val="0"/>
        <w:autoSpaceDN w:val="0"/>
        <w:adjustRightInd w:val="0"/>
        <w:jc w:val="left"/>
        <w:rPr>
          <w:rFonts w:cs="Arial"/>
          <w:szCs w:val="22"/>
        </w:rPr>
      </w:pPr>
      <w:r>
        <w:rPr>
          <w:rFonts w:cs="Arial"/>
          <w:szCs w:val="22"/>
        </w:rPr>
        <w:t>Izjava o nepostojanju dvostrukog financiranja</w:t>
      </w:r>
    </w:p>
    <w:p w14:paraId="4D915E2C" w14:textId="77777777" w:rsidR="00DA3501" w:rsidRDefault="00F464D7" w:rsidP="00DA3501">
      <w:pPr>
        <w:numPr>
          <w:ilvl w:val="0"/>
          <w:numId w:val="15"/>
        </w:numPr>
        <w:autoSpaceDE w:val="0"/>
        <w:autoSpaceDN w:val="0"/>
        <w:adjustRightInd w:val="0"/>
        <w:jc w:val="left"/>
        <w:rPr>
          <w:rFonts w:ascii="Helvetica" w:hAnsi="Helvetica" w:cs="Helvetica"/>
          <w:szCs w:val="22"/>
        </w:rPr>
      </w:pPr>
      <w:r>
        <w:rPr>
          <w:rFonts w:cs="Arial"/>
          <w:szCs w:val="22"/>
        </w:rPr>
        <w:t>Obrazac Privole za korištenje osobnih podataka</w:t>
      </w:r>
    </w:p>
    <w:p w14:paraId="5CD6A216" w14:textId="77777777" w:rsidR="00DA3501" w:rsidRDefault="00F464D7" w:rsidP="00DA3501">
      <w:pPr>
        <w:numPr>
          <w:ilvl w:val="0"/>
          <w:numId w:val="15"/>
        </w:numPr>
        <w:autoSpaceDE w:val="0"/>
        <w:autoSpaceDN w:val="0"/>
        <w:adjustRightInd w:val="0"/>
        <w:jc w:val="left"/>
        <w:rPr>
          <w:rFonts w:cs="Arial"/>
          <w:b/>
          <w:bCs/>
          <w:szCs w:val="22"/>
        </w:rPr>
      </w:pPr>
      <w:r>
        <w:rPr>
          <w:rFonts w:cs="Arial"/>
          <w:szCs w:val="22"/>
        </w:rPr>
        <w:t>Obrazac Izvješća o provedenom Projektu/Programu</w:t>
      </w:r>
    </w:p>
    <w:p w14:paraId="3115199C" w14:textId="77777777" w:rsidR="00DA3501" w:rsidRDefault="00DA3501" w:rsidP="00DA3501">
      <w:pPr>
        <w:autoSpaceDE w:val="0"/>
        <w:autoSpaceDN w:val="0"/>
        <w:adjustRightInd w:val="0"/>
        <w:rPr>
          <w:rFonts w:cs="Arial"/>
          <w:color w:val="FF0000"/>
          <w:szCs w:val="22"/>
        </w:rPr>
      </w:pPr>
    </w:p>
    <w:p w14:paraId="11843391" w14:textId="77777777" w:rsidR="00DA3501" w:rsidRDefault="00DA3501" w:rsidP="00DA3501">
      <w:pPr>
        <w:autoSpaceDE w:val="0"/>
        <w:autoSpaceDN w:val="0"/>
        <w:adjustRightInd w:val="0"/>
        <w:rPr>
          <w:rFonts w:cs="Arial"/>
          <w:b/>
          <w:bCs/>
          <w:color w:val="FF0000"/>
          <w:szCs w:val="22"/>
        </w:rPr>
      </w:pPr>
    </w:p>
    <w:p w14:paraId="17BAF681" w14:textId="77777777" w:rsidR="00DA3501" w:rsidRDefault="00F464D7" w:rsidP="00DA3501">
      <w:pPr>
        <w:autoSpaceDE w:val="0"/>
        <w:autoSpaceDN w:val="0"/>
        <w:adjustRightInd w:val="0"/>
        <w:rPr>
          <w:rFonts w:cs="Arial"/>
          <w:b/>
          <w:bCs/>
          <w:szCs w:val="22"/>
        </w:rPr>
      </w:pPr>
      <w:r>
        <w:rPr>
          <w:rFonts w:cs="Arial"/>
          <w:szCs w:val="22"/>
        </w:rPr>
        <w:t>objavljenim na web stranici Istarske županije (</w:t>
      </w:r>
      <w:hyperlink r:id="rId11" w:history="1">
        <w:r>
          <w:rPr>
            <w:rStyle w:val="Hiperveza"/>
            <w:rFonts w:cs="Arial"/>
            <w:szCs w:val="22"/>
          </w:rPr>
          <w:t>www.istra-istria.hr</w:t>
        </w:r>
      </w:hyperlink>
      <w:r>
        <w:rPr>
          <w:rFonts w:cs="Arial"/>
          <w:b/>
          <w:bCs/>
          <w:szCs w:val="22"/>
        </w:rPr>
        <w:t xml:space="preserve">) </w:t>
      </w:r>
    </w:p>
    <w:p w14:paraId="7A8F6882" w14:textId="77777777" w:rsidR="00DA3501" w:rsidRDefault="00DA3501" w:rsidP="00DA3501">
      <w:pPr>
        <w:autoSpaceDE w:val="0"/>
        <w:autoSpaceDN w:val="0"/>
        <w:adjustRightInd w:val="0"/>
        <w:ind w:left="720"/>
        <w:jc w:val="center"/>
        <w:rPr>
          <w:rFonts w:cs="Arial"/>
          <w:color w:val="FF0000"/>
          <w:szCs w:val="22"/>
        </w:rPr>
      </w:pPr>
    </w:p>
    <w:p w14:paraId="6AA94586" w14:textId="77777777" w:rsidR="00DA3501" w:rsidRDefault="00DA3501" w:rsidP="00DA3501">
      <w:pPr>
        <w:autoSpaceDE w:val="0"/>
        <w:autoSpaceDN w:val="0"/>
        <w:adjustRightInd w:val="0"/>
        <w:rPr>
          <w:rFonts w:cs="Arial"/>
          <w:color w:val="FF0000"/>
          <w:szCs w:val="22"/>
        </w:rPr>
      </w:pPr>
    </w:p>
    <w:p w14:paraId="7ADD2115" w14:textId="77777777" w:rsidR="00DA3501" w:rsidRDefault="00F464D7" w:rsidP="00DA3501">
      <w:pPr>
        <w:autoSpaceDE w:val="0"/>
        <w:autoSpaceDN w:val="0"/>
        <w:adjustRightInd w:val="0"/>
        <w:rPr>
          <w:rFonts w:cs="Arial"/>
          <w:szCs w:val="22"/>
        </w:rPr>
      </w:pPr>
      <w:r>
        <w:rPr>
          <w:rFonts w:cs="Arial"/>
          <w:szCs w:val="22"/>
        </w:rPr>
        <w:t xml:space="preserve">Obrasce za prijavu i izvješće potrebno je popuniti u cijelosti isključivo pomoću računala. </w:t>
      </w:r>
      <w:r>
        <w:rPr>
          <w:rFonts w:cs="Arial"/>
          <w:b/>
          <w:szCs w:val="22"/>
        </w:rPr>
        <w:t xml:space="preserve">Rukom ispisani obrasci neće biti uzeti u razmatranje. </w:t>
      </w:r>
      <w:r>
        <w:rPr>
          <w:rFonts w:cs="Arial"/>
          <w:szCs w:val="22"/>
        </w:rPr>
        <w:t>Prijava u papirnatom obliku sadržava obvezne obrasce vlastoručno potpisane od strane osobe ovlaštene za zastupanje te ovjerene službenim pečatom.</w:t>
      </w:r>
    </w:p>
    <w:p w14:paraId="104B290E" w14:textId="77777777" w:rsidR="00DA3501" w:rsidRDefault="00DA3501" w:rsidP="00DA3501">
      <w:pPr>
        <w:autoSpaceDE w:val="0"/>
        <w:autoSpaceDN w:val="0"/>
        <w:adjustRightInd w:val="0"/>
        <w:rPr>
          <w:rFonts w:ascii="Helvetica" w:hAnsi="Helvetica" w:cs="Helvetica"/>
          <w:szCs w:val="22"/>
        </w:rPr>
      </w:pPr>
    </w:p>
    <w:p w14:paraId="2E72AC78" w14:textId="77777777" w:rsidR="00DA3501" w:rsidRDefault="00F464D7" w:rsidP="00DA3501">
      <w:pPr>
        <w:autoSpaceDE w:val="0"/>
        <w:autoSpaceDN w:val="0"/>
        <w:adjustRightInd w:val="0"/>
        <w:rPr>
          <w:rFonts w:cs="Arial"/>
          <w:szCs w:val="22"/>
        </w:rPr>
      </w:pPr>
      <w:r>
        <w:rPr>
          <w:rFonts w:cs="Arial"/>
          <w:szCs w:val="22"/>
        </w:rPr>
        <w:t xml:space="preserve">Prijava za dodjelu bespovratnih </w:t>
      </w:r>
      <w:r>
        <w:rPr>
          <w:rFonts w:cs="Arial"/>
          <w:bCs/>
          <w:szCs w:val="22"/>
        </w:rPr>
        <w:t>financijskih sredstava</w:t>
      </w:r>
      <w:r>
        <w:rPr>
          <w:rFonts w:cs="Arial"/>
          <w:szCs w:val="22"/>
        </w:rPr>
        <w:t xml:space="preserve"> podnosi se </w:t>
      </w:r>
      <w:r>
        <w:rPr>
          <w:rFonts w:cs="Arial"/>
          <w:b/>
          <w:szCs w:val="22"/>
        </w:rPr>
        <w:t>isključivo</w:t>
      </w:r>
      <w:r>
        <w:rPr>
          <w:rFonts w:cs="Arial"/>
          <w:b/>
          <w:bCs/>
          <w:szCs w:val="22"/>
        </w:rPr>
        <w:t xml:space="preserve"> poštom preporučeno s povratnicom </w:t>
      </w:r>
      <w:r>
        <w:rPr>
          <w:rFonts w:cs="Arial"/>
          <w:szCs w:val="22"/>
        </w:rPr>
        <w:t>na adresu:</w:t>
      </w:r>
    </w:p>
    <w:p w14:paraId="004F3BC8" w14:textId="77777777" w:rsidR="00DA3501" w:rsidRDefault="00DA3501" w:rsidP="00DA3501">
      <w:pPr>
        <w:autoSpaceDE w:val="0"/>
        <w:autoSpaceDN w:val="0"/>
        <w:adjustRightInd w:val="0"/>
        <w:rPr>
          <w:rFonts w:cs="Arial"/>
          <w:szCs w:val="22"/>
        </w:rPr>
      </w:pPr>
    </w:p>
    <w:p w14:paraId="7AB5265E" w14:textId="77777777" w:rsidR="00DA3501" w:rsidRDefault="00F464D7" w:rsidP="00DA3501">
      <w:pPr>
        <w:autoSpaceDE w:val="0"/>
        <w:autoSpaceDN w:val="0"/>
        <w:adjustRightInd w:val="0"/>
        <w:jc w:val="center"/>
        <w:rPr>
          <w:rFonts w:cs="Arial"/>
          <w:b/>
          <w:bCs/>
          <w:szCs w:val="22"/>
        </w:rPr>
      </w:pPr>
      <w:r>
        <w:rPr>
          <w:rFonts w:cs="Arial"/>
          <w:b/>
          <w:bCs/>
          <w:szCs w:val="22"/>
        </w:rPr>
        <w:lastRenderedPageBreak/>
        <w:t>Upravni odjel za poljoprivredu, šumarstvo, lovstvo, ribarstvo i vodno gospodarstvo</w:t>
      </w:r>
    </w:p>
    <w:p w14:paraId="128DE5A1" w14:textId="77777777" w:rsidR="00DA3501" w:rsidRDefault="00F464D7" w:rsidP="00DA3501">
      <w:pPr>
        <w:autoSpaceDE w:val="0"/>
        <w:autoSpaceDN w:val="0"/>
        <w:adjustRightInd w:val="0"/>
        <w:jc w:val="center"/>
        <w:rPr>
          <w:rFonts w:cs="Arial"/>
          <w:b/>
          <w:bCs/>
          <w:szCs w:val="22"/>
        </w:rPr>
      </w:pPr>
      <w:r>
        <w:rPr>
          <w:rFonts w:cs="Arial"/>
          <w:b/>
          <w:bCs/>
          <w:szCs w:val="22"/>
        </w:rPr>
        <w:t>M.B. Rašana 2/1 , 52000 Pazin</w:t>
      </w:r>
    </w:p>
    <w:p w14:paraId="68AF0E8D" w14:textId="77777777" w:rsidR="00DA3501" w:rsidRDefault="00DA3501" w:rsidP="00DA3501">
      <w:pPr>
        <w:autoSpaceDE w:val="0"/>
        <w:autoSpaceDN w:val="0"/>
        <w:adjustRightInd w:val="0"/>
        <w:jc w:val="center"/>
        <w:rPr>
          <w:rFonts w:cs="Arial"/>
          <w:b/>
          <w:bCs/>
          <w:szCs w:val="22"/>
        </w:rPr>
      </w:pPr>
    </w:p>
    <w:p w14:paraId="1ECE38DA" w14:textId="77777777" w:rsidR="00DA3501" w:rsidRDefault="00F464D7" w:rsidP="00DA3501">
      <w:pPr>
        <w:autoSpaceDE w:val="0"/>
        <w:autoSpaceDN w:val="0"/>
        <w:adjustRightInd w:val="0"/>
        <w:jc w:val="center"/>
        <w:rPr>
          <w:rFonts w:cs="Arial"/>
          <w:b/>
          <w:bCs/>
          <w:szCs w:val="22"/>
        </w:rPr>
      </w:pPr>
      <w:r>
        <w:rPr>
          <w:rFonts w:cs="Arial"/>
          <w:b/>
          <w:bCs/>
          <w:szCs w:val="22"/>
        </w:rPr>
        <w:t>S NAZNAKOM</w:t>
      </w:r>
    </w:p>
    <w:p w14:paraId="6867BFCF" w14:textId="77777777" w:rsidR="00DA3501" w:rsidRDefault="00DA3501" w:rsidP="00DA3501">
      <w:pPr>
        <w:autoSpaceDE w:val="0"/>
        <w:autoSpaceDN w:val="0"/>
        <w:adjustRightInd w:val="0"/>
        <w:rPr>
          <w:rFonts w:cs="Arial"/>
          <w:b/>
          <w:bCs/>
          <w:color w:val="FF0000"/>
          <w:szCs w:val="22"/>
        </w:rPr>
      </w:pPr>
    </w:p>
    <w:p w14:paraId="6F366660" w14:textId="385CC3A5" w:rsidR="00DA3501" w:rsidRDefault="00F464D7" w:rsidP="00DA3501">
      <w:pPr>
        <w:autoSpaceDE w:val="0"/>
        <w:autoSpaceDN w:val="0"/>
        <w:adjustRightInd w:val="0"/>
        <w:rPr>
          <w:rFonts w:cs="Arial"/>
          <w:b/>
          <w:bCs/>
          <w:szCs w:val="22"/>
        </w:rPr>
      </w:pPr>
      <w:r>
        <w:rPr>
          <w:rFonts w:cs="Arial"/>
          <w:b/>
          <w:bCs/>
          <w:szCs w:val="22"/>
        </w:rPr>
        <w:t>„Javni poziv za dodjelu bespovratnih financijskih sredstava namijenjenih  financiranju projekata/programa iz područja poljoprivrede, šumarstva ribarstva i vodnog gospodarstva koje dodjeljuje Istarska županija za 202</w:t>
      </w:r>
      <w:r w:rsidR="002B59B4">
        <w:rPr>
          <w:rFonts w:cs="Arial"/>
          <w:b/>
          <w:bCs/>
          <w:szCs w:val="22"/>
        </w:rPr>
        <w:t>6</w:t>
      </w:r>
      <w:r>
        <w:rPr>
          <w:rFonts w:cs="Arial"/>
          <w:b/>
          <w:bCs/>
          <w:szCs w:val="22"/>
        </w:rPr>
        <w:t>. godinu namijenjenih JLS, znanstveno-obrazovnim i istraživačkim institucijama, turističkim zajednicama, zadružnim asocijacijama, strukovnim komorama i komorskim udruženjima, gospodarsko-interesnim udruženjima, agencijama u poljoprivredi i ustanovama“</w:t>
      </w:r>
    </w:p>
    <w:p w14:paraId="15026C96" w14:textId="77777777" w:rsidR="00DA3501" w:rsidRDefault="00DA3501" w:rsidP="00DA3501">
      <w:pPr>
        <w:autoSpaceDE w:val="0"/>
        <w:autoSpaceDN w:val="0"/>
        <w:adjustRightInd w:val="0"/>
        <w:rPr>
          <w:rFonts w:cs="Arial"/>
          <w:b/>
          <w:bCs/>
          <w:szCs w:val="22"/>
        </w:rPr>
      </w:pPr>
    </w:p>
    <w:p w14:paraId="190C65C6" w14:textId="77777777" w:rsidR="00DA3501" w:rsidRDefault="00F464D7" w:rsidP="00DA3501">
      <w:pPr>
        <w:autoSpaceDE w:val="0"/>
        <w:autoSpaceDN w:val="0"/>
        <w:adjustRightInd w:val="0"/>
        <w:jc w:val="center"/>
        <w:rPr>
          <w:rFonts w:cs="Arial"/>
          <w:b/>
          <w:bCs/>
          <w:szCs w:val="22"/>
        </w:rPr>
      </w:pPr>
      <w:r>
        <w:rPr>
          <w:rFonts w:cs="Arial"/>
          <w:b/>
          <w:bCs/>
          <w:szCs w:val="22"/>
        </w:rPr>
        <w:t>„NE OTVARAJ – PRIJAVA NA JAVNI POZIV“</w:t>
      </w:r>
    </w:p>
    <w:p w14:paraId="0BA92803" w14:textId="77777777" w:rsidR="00DA3501" w:rsidRDefault="00DA3501" w:rsidP="00DA3501">
      <w:pPr>
        <w:autoSpaceDE w:val="0"/>
        <w:autoSpaceDN w:val="0"/>
        <w:adjustRightInd w:val="0"/>
        <w:jc w:val="center"/>
        <w:rPr>
          <w:rFonts w:cs="Arial"/>
          <w:b/>
          <w:bCs/>
          <w:szCs w:val="22"/>
        </w:rPr>
      </w:pPr>
    </w:p>
    <w:p w14:paraId="7370AEB6" w14:textId="77777777" w:rsidR="00DA3501" w:rsidRDefault="00F464D7" w:rsidP="00DA3501">
      <w:pPr>
        <w:autoSpaceDE w:val="0"/>
        <w:autoSpaceDN w:val="0"/>
        <w:adjustRightInd w:val="0"/>
        <w:jc w:val="center"/>
        <w:rPr>
          <w:rFonts w:eastAsia="Calibri" w:cs="Arial"/>
          <w:b/>
          <w:bCs/>
          <w:szCs w:val="22"/>
        </w:rPr>
      </w:pPr>
      <w:r>
        <w:rPr>
          <w:rFonts w:eastAsia="Calibri" w:cs="Arial"/>
          <w:b/>
          <w:bCs/>
          <w:szCs w:val="22"/>
        </w:rPr>
        <w:t>Napomena : u gornjem lijevom dijelu omotnice navesti puni naziv  i adresu prijavitelja na Javni poziv</w:t>
      </w:r>
    </w:p>
    <w:p w14:paraId="44EB8217" w14:textId="77777777" w:rsidR="00DA3501" w:rsidRDefault="00DA3501" w:rsidP="00DA3501">
      <w:pPr>
        <w:autoSpaceDE w:val="0"/>
        <w:autoSpaceDN w:val="0"/>
        <w:adjustRightInd w:val="0"/>
        <w:jc w:val="center"/>
        <w:rPr>
          <w:rFonts w:eastAsia="Calibri" w:cs="Arial"/>
          <w:b/>
          <w:bCs/>
          <w:color w:val="FF0000"/>
          <w:szCs w:val="22"/>
        </w:rPr>
      </w:pPr>
    </w:p>
    <w:p w14:paraId="19EA7D81" w14:textId="77777777" w:rsidR="00DA3501" w:rsidRDefault="00DA3501" w:rsidP="00DA3501">
      <w:pPr>
        <w:autoSpaceDE w:val="0"/>
        <w:autoSpaceDN w:val="0"/>
        <w:adjustRightInd w:val="0"/>
        <w:jc w:val="center"/>
        <w:rPr>
          <w:rFonts w:eastAsia="Calibri" w:cs="Arial"/>
          <w:b/>
          <w:bCs/>
          <w:color w:val="FF0000"/>
          <w:szCs w:val="22"/>
        </w:rPr>
      </w:pPr>
    </w:p>
    <w:p w14:paraId="53DD8CD6" w14:textId="77777777" w:rsidR="00DA3501" w:rsidRDefault="00DA3501" w:rsidP="00DA3501">
      <w:pPr>
        <w:autoSpaceDE w:val="0"/>
        <w:autoSpaceDN w:val="0"/>
        <w:adjustRightInd w:val="0"/>
        <w:rPr>
          <w:rFonts w:cs="Arial"/>
          <w:b/>
          <w:bCs/>
          <w:color w:val="FF0000"/>
          <w:szCs w:val="22"/>
          <w:lang w:eastAsia="hr-HR"/>
        </w:rPr>
      </w:pPr>
    </w:p>
    <w:p w14:paraId="7570D8D0" w14:textId="77777777" w:rsidR="00DA3501" w:rsidRDefault="00F464D7" w:rsidP="00DA3501">
      <w:pPr>
        <w:autoSpaceDE w:val="0"/>
        <w:autoSpaceDN w:val="0"/>
        <w:adjustRightInd w:val="0"/>
        <w:rPr>
          <w:rFonts w:cs="Arial"/>
          <w:b/>
          <w:bCs/>
          <w:szCs w:val="22"/>
        </w:rPr>
      </w:pPr>
      <w:r>
        <w:rPr>
          <w:rFonts w:cs="Arial"/>
          <w:b/>
          <w:bCs/>
          <w:szCs w:val="22"/>
        </w:rPr>
        <w:t>Na sva propisana mjesta staviti pečat i/ili potpis odgovorne osobe. Priložiti točne, potpune podatke i potpunu dokumentaciju.</w:t>
      </w:r>
    </w:p>
    <w:p w14:paraId="053A930F" w14:textId="77777777" w:rsidR="00DA3501" w:rsidRDefault="00DA3501" w:rsidP="00DA3501">
      <w:pPr>
        <w:autoSpaceDE w:val="0"/>
        <w:autoSpaceDN w:val="0"/>
        <w:adjustRightInd w:val="0"/>
        <w:jc w:val="center"/>
        <w:rPr>
          <w:rFonts w:ascii="Helvetica" w:hAnsi="Helvetica" w:cs="Helvetica"/>
          <w:b/>
          <w:bCs/>
          <w:szCs w:val="22"/>
        </w:rPr>
      </w:pPr>
    </w:p>
    <w:p w14:paraId="332864B7" w14:textId="0A007AE2" w:rsidR="00DA3501" w:rsidRDefault="00F464D7" w:rsidP="00DA3501">
      <w:pPr>
        <w:autoSpaceDE w:val="0"/>
        <w:autoSpaceDN w:val="0"/>
        <w:adjustRightInd w:val="0"/>
        <w:rPr>
          <w:rFonts w:ascii="Helvetica" w:hAnsi="Helvetica" w:cs="Helvetica"/>
          <w:b/>
          <w:bCs/>
          <w:szCs w:val="22"/>
        </w:rPr>
      </w:pPr>
      <w:r>
        <w:rPr>
          <w:rFonts w:cs="Arial"/>
          <w:szCs w:val="22"/>
        </w:rPr>
        <w:t xml:space="preserve">Sva pitanja vezana uz ovaj Javni poziv mogu se postavljati isključivo elektroničkim putem, slanjem upita na adresu elektroničke pošte: </w:t>
      </w:r>
      <w:hyperlink r:id="rId12" w:history="1">
        <w:r>
          <w:rPr>
            <w:rStyle w:val="Hiperveza"/>
            <w:rFonts w:cs="Arial"/>
            <w:szCs w:val="22"/>
          </w:rPr>
          <w:t>poljoprivreda@istra-istria.hr</w:t>
        </w:r>
      </w:hyperlink>
      <w:r>
        <w:rPr>
          <w:rFonts w:cs="Arial"/>
          <w:szCs w:val="22"/>
        </w:rPr>
        <w:t>,</w:t>
      </w:r>
      <w:r>
        <w:rPr>
          <w:rFonts w:cs="Arial"/>
          <w:color w:val="FF0000"/>
          <w:szCs w:val="22"/>
        </w:rPr>
        <w:t xml:space="preserve"> </w:t>
      </w:r>
      <w:r>
        <w:rPr>
          <w:rFonts w:cs="Arial"/>
          <w:b/>
          <w:szCs w:val="22"/>
        </w:rPr>
        <w:t xml:space="preserve">najkasnije do  07. </w:t>
      </w:r>
      <w:r w:rsidR="002B59B4">
        <w:rPr>
          <w:rFonts w:cs="Arial"/>
          <w:b/>
          <w:szCs w:val="22"/>
        </w:rPr>
        <w:t xml:space="preserve">lipnja </w:t>
      </w:r>
      <w:r>
        <w:rPr>
          <w:rFonts w:cs="Arial"/>
          <w:b/>
          <w:szCs w:val="22"/>
        </w:rPr>
        <w:t>202</w:t>
      </w:r>
      <w:r w:rsidR="002B59B4">
        <w:rPr>
          <w:rFonts w:cs="Arial"/>
          <w:b/>
          <w:szCs w:val="22"/>
        </w:rPr>
        <w:t>6</w:t>
      </w:r>
      <w:r>
        <w:rPr>
          <w:rFonts w:cs="Arial"/>
          <w:b/>
          <w:szCs w:val="22"/>
        </w:rPr>
        <w:t>. godine.</w:t>
      </w:r>
    </w:p>
    <w:p w14:paraId="2FAC9826" w14:textId="77777777" w:rsidR="00DA3501" w:rsidRDefault="00DA3501" w:rsidP="00DA3501">
      <w:pPr>
        <w:rPr>
          <w:rFonts w:ascii="Helvetica" w:hAnsi="Helvetica" w:cs="Helvetica"/>
          <w:color w:val="FF0000"/>
          <w:szCs w:val="22"/>
        </w:rPr>
      </w:pPr>
    </w:p>
    <w:p w14:paraId="0B55B137" w14:textId="77777777" w:rsidR="00DA3501" w:rsidRDefault="00F464D7" w:rsidP="00DA3501">
      <w:pPr>
        <w:pStyle w:val="Default"/>
        <w:rPr>
          <w:b/>
          <w:bCs/>
          <w:color w:val="auto"/>
          <w:sz w:val="22"/>
          <w:szCs w:val="22"/>
        </w:rPr>
      </w:pPr>
      <w:r>
        <w:rPr>
          <w:b/>
          <w:bCs/>
          <w:color w:val="auto"/>
          <w:sz w:val="22"/>
          <w:szCs w:val="22"/>
        </w:rPr>
        <w:t>9. KRITERIJI VREDNOVANJA ZA EVALUACIJU</w:t>
      </w:r>
      <w:r>
        <w:rPr>
          <w:b/>
          <w:color w:val="auto"/>
          <w:sz w:val="22"/>
          <w:szCs w:val="22"/>
        </w:rPr>
        <w:t xml:space="preserve"> PROJEKATA/PROGRAMA</w:t>
      </w:r>
      <w:r>
        <w:rPr>
          <w:b/>
          <w:bCs/>
          <w:color w:val="auto"/>
          <w:sz w:val="22"/>
          <w:szCs w:val="22"/>
        </w:rPr>
        <w:t xml:space="preserve"> I DODJELU POTPORE </w:t>
      </w:r>
    </w:p>
    <w:p w14:paraId="717C426D" w14:textId="77777777" w:rsidR="00DA3501" w:rsidRDefault="00DA3501" w:rsidP="00DA3501">
      <w:pPr>
        <w:pStyle w:val="Default"/>
        <w:rPr>
          <w:b/>
          <w:bCs/>
          <w:color w:val="FF0000"/>
          <w:sz w:val="22"/>
          <w:szCs w:val="22"/>
        </w:rPr>
      </w:pP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950"/>
      </w:tblGrid>
      <w:tr w:rsidR="007F0893" w14:paraId="43A45681"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470D3952" w14:textId="77777777" w:rsidR="00DA3501" w:rsidRDefault="00F464D7">
            <w:pPr>
              <w:autoSpaceDE w:val="0"/>
              <w:autoSpaceDN w:val="0"/>
              <w:adjustRightInd w:val="0"/>
              <w:spacing w:after="200" w:line="276" w:lineRule="auto"/>
              <w:rPr>
                <w:rFonts w:eastAsia="Calibri" w:cs="Arial"/>
                <w:b/>
                <w:szCs w:val="22"/>
              </w:rPr>
            </w:pPr>
            <w:r>
              <w:rPr>
                <w:rFonts w:eastAsia="Calibri" w:cs="Arial"/>
                <w:b/>
                <w:szCs w:val="22"/>
              </w:rPr>
              <w:t xml:space="preserve">KRITERIJI VREDNOVANJA PROJEKTA/PROGRAMA </w:t>
            </w:r>
          </w:p>
        </w:tc>
        <w:tc>
          <w:tcPr>
            <w:tcW w:w="1950" w:type="dxa"/>
            <w:tcBorders>
              <w:top w:val="single" w:sz="4" w:space="0" w:color="auto"/>
              <w:left w:val="single" w:sz="4" w:space="0" w:color="auto"/>
              <w:bottom w:val="single" w:sz="4" w:space="0" w:color="auto"/>
              <w:right w:val="single" w:sz="4" w:space="0" w:color="auto"/>
            </w:tcBorders>
            <w:hideMark/>
          </w:tcPr>
          <w:p w14:paraId="615CE404" w14:textId="77777777" w:rsidR="00DA3501" w:rsidRDefault="00F464D7">
            <w:pPr>
              <w:autoSpaceDE w:val="0"/>
              <w:autoSpaceDN w:val="0"/>
              <w:adjustRightInd w:val="0"/>
              <w:spacing w:after="200" w:line="276" w:lineRule="auto"/>
              <w:rPr>
                <w:rFonts w:eastAsia="Calibri" w:cs="Arial"/>
                <w:szCs w:val="22"/>
              </w:rPr>
            </w:pPr>
            <w:r>
              <w:rPr>
                <w:rFonts w:eastAsia="Calibri" w:cs="Arial"/>
                <w:szCs w:val="22"/>
              </w:rPr>
              <w:t>Maksimalni broj bodova</w:t>
            </w:r>
          </w:p>
        </w:tc>
      </w:tr>
      <w:tr w:rsidR="007F0893" w14:paraId="4A8C77D6"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12975FAB" w14:textId="77777777" w:rsidR="00DA3501" w:rsidRDefault="00F464D7">
            <w:pPr>
              <w:autoSpaceDE w:val="0"/>
              <w:autoSpaceDN w:val="0"/>
              <w:adjustRightInd w:val="0"/>
              <w:rPr>
                <w:rFonts w:cs="Arial"/>
                <w:szCs w:val="22"/>
                <w:lang w:eastAsia="hr-HR"/>
              </w:rPr>
            </w:pPr>
            <w:r>
              <w:rPr>
                <w:rFonts w:cs="Arial"/>
                <w:szCs w:val="22"/>
              </w:rPr>
              <w:t>Usklađenost projekata i programa sa ciljevima i zadacima važećih strateških dokumenata Istarske županije (Županijskom razvojnom strategijom, Strategijom ruralnog razvoja Istarske županije i  ostalim aktima )</w:t>
            </w:r>
          </w:p>
        </w:tc>
        <w:tc>
          <w:tcPr>
            <w:tcW w:w="1950" w:type="dxa"/>
            <w:tcBorders>
              <w:top w:val="single" w:sz="4" w:space="0" w:color="auto"/>
              <w:left w:val="single" w:sz="4" w:space="0" w:color="auto"/>
              <w:bottom w:val="single" w:sz="4" w:space="0" w:color="auto"/>
              <w:right w:val="single" w:sz="4" w:space="0" w:color="auto"/>
            </w:tcBorders>
          </w:tcPr>
          <w:p w14:paraId="543DDD90" w14:textId="77777777" w:rsidR="00DA3501" w:rsidRDefault="00DA3501">
            <w:pPr>
              <w:autoSpaceDE w:val="0"/>
              <w:autoSpaceDN w:val="0"/>
              <w:adjustRightInd w:val="0"/>
              <w:spacing w:after="200" w:line="276" w:lineRule="auto"/>
              <w:rPr>
                <w:rFonts w:eastAsia="Calibri" w:cs="Arial"/>
                <w:b/>
                <w:szCs w:val="22"/>
              </w:rPr>
            </w:pPr>
          </w:p>
          <w:p w14:paraId="6469D13A" w14:textId="77777777" w:rsidR="00DA3501" w:rsidRDefault="00F464D7">
            <w:pPr>
              <w:spacing w:after="200" w:line="276" w:lineRule="auto"/>
              <w:jc w:val="center"/>
              <w:rPr>
                <w:rFonts w:eastAsia="Calibri" w:cs="Arial"/>
                <w:b/>
                <w:szCs w:val="22"/>
              </w:rPr>
            </w:pPr>
            <w:r>
              <w:rPr>
                <w:rFonts w:eastAsia="Calibri" w:cs="Arial"/>
                <w:b/>
                <w:szCs w:val="22"/>
              </w:rPr>
              <w:t>30</w:t>
            </w:r>
          </w:p>
        </w:tc>
      </w:tr>
      <w:tr w:rsidR="007F0893" w14:paraId="46584AF3"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09DE1773" w14:textId="77777777" w:rsidR="00DA3501" w:rsidRDefault="00F464D7">
            <w:pPr>
              <w:autoSpaceDE w:val="0"/>
              <w:autoSpaceDN w:val="0"/>
              <w:adjustRightInd w:val="0"/>
              <w:rPr>
                <w:rFonts w:cs="Arial"/>
                <w:szCs w:val="22"/>
                <w:lang w:eastAsia="hr-HR"/>
              </w:rPr>
            </w:pPr>
            <w:r>
              <w:rPr>
                <w:rFonts w:cs="Arial"/>
                <w:szCs w:val="22"/>
              </w:rPr>
              <w:t>Uspješnost dosadašnje provedbe projekata i programa koje Istarska županija  u kontinuitetu već financijski potpomaže i za koje se, na temelju izvješća, ocjeni da su se do sada uspješno provodili</w:t>
            </w:r>
          </w:p>
        </w:tc>
        <w:tc>
          <w:tcPr>
            <w:tcW w:w="1950" w:type="dxa"/>
            <w:tcBorders>
              <w:top w:val="single" w:sz="4" w:space="0" w:color="auto"/>
              <w:left w:val="single" w:sz="4" w:space="0" w:color="auto"/>
              <w:bottom w:val="single" w:sz="4" w:space="0" w:color="auto"/>
              <w:right w:val="single" w:sz="4" w:space="0" w:color="auto"/>
            </w:tcBorders>
            <w:hideMark/>
          </w:tcPr>
          <w:p w14:paraId="28364DED" w14:textId="77777777" w:rsidR="00DA3501" w:rsidRDefault="00F464D7">
            <w:pPr>
              <w:spacing w:after="200" w:line="276" w:lineRule="auto"/>
              <w:rPr>
                <w:rFonts w:eastAsia="Calibri" w:cs="Arial"/>
                <w:b/>
                <w:szCs w:val="22"/>
              </w:rPr>
            </w:pPr>
            <w:r>
              <w:rPr>
                <w:rFonts w:eastAsia="Calibri" w:cs="Arial"/>
                <w:b/>
                <w:szCs w:val="22"/>
              </w:rPr>
              <w:t xml:space="preserve">            20</w:t>
            </w:r>
          </w:p>
        </w:tc>
      </w:tr>
      <w:tr w:rsidR="007F0893" w14:paraId="11F04DD9"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44401B8D" w14:textId="77777777" w:rsidR="00DA3501" w:rsidRDefault="00F464D7">
            <w:pPr>
              <w:autoSpaceDE w:val="0"/>
              <w:autoSpaceDN w:val="0"/>
              <w:adjustRightInd w:val="0"/>
              <w:rPr>
                <w:rFonts w:eastAsia="Calibri" w:cs="Arial"/>
                <w:szCs w:val="22"/>
              </w:rPr>
            </w:pPr>
            <w:r>
              <w:rPr>
                <w:rFonts w:cs="Arial"/>
                <w:szCs w:val="22"/>
              </w:rPr>
              <w:t>Financiranje  projekta i programa iz drugih izvora</w:t>
            </w:r>
          </w:p>
        </w:tc>
        <w:tc>
          <w:tcPr>
            <w:tcW w:w="1950" w:type="dxa"/>
            <w:tcBorders>
              <w:top w:val="single" w:sz="4" w:space="0" w:color="auto"/>
              <w:left w:val="single" w:sz="4" w:space="0" w:color="auto"/>
              <w:bottom w:val="single" w:sz="4" w:space="0" w:color="auto"/>
              <w:right w:val="single" w:sz="4" w:space="0" w:color="auto"/>
            </w:tcBorders>
            <w:hideMark/>
          </w:tcPr>
          <w:p w14:paraId="6A6DD0CE" w14:textId="77777777" w:rsidR="00DA3501" w:rsidRDefault="00F464D7">
            <w:pPr>
              <w:spacing w:after="200" w:line="276" w:lineRule="auto"/>
              <w:jc w:val="center"/>
              <w:rPr>
                <w:rFonts w:eastAsia="Calibri" w:cs="Arial"/>
                <w:b/>
                <w:szCs w:val="22"/>
              </w:rPr>
            </w:pPr>
            <w:r>
              <w:rPr>
                <w:rFonts w:eastAsia="Calibri" w:cs="Arial"/>
                <w:b/>
                <w:szCs w:val="22"/>
              </w:rPr>
              <w:t>20</w:t>
            </w:r>
          </w:p>
        </w:tc>
      </w:tr>
      <w:tr w:rsidR="007F0893" w14:paraId="4ECE6CF8"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4AE73D98" w14:textId="77777777" w:rsidR="00DA3501" w:rsidRDefault="00F464D7">
            <w:pPr>
              <w:widowControl w:val="0"/>
              <w:tabs>
                <w:tab w:val="left" w:pos="720"/>
              </w:tabs>
              <w:autoSpaceDE w:val="0"/>
              <w:autoSpaceDN w:val="0"/>
              <w:adjustRightInd w:val="0"/>
              <w:spacing w:after="200" w:line="276" w:lineRule="auto"/>
              <w:rPr>
                <w:rFonts w:eastAsia="Calibri" w:cs="Arial"/>
                <w:szCs w:val="22"/>
              </w:rPr>
            </w:pPr>
            <w:r>
              <w:rPr>
                <w:rFonts w:eastAsia="Calibri" w:cs="Arial"/>
                <w:szCs w:val="22"/>
              </w:rPr>
              <w:t>Usklađenost sa interesima područja i stanovnika Istarske županije</w:t>
            </w:r>
          </w:p>
        </w:tc>
        <w:tc>
          <w:tcPr>
            <w:tcW w:w="1950" w:type="dxa"/>
            <w:tcBorders>
              <w:top w:val="single" w:sz="4" w:space="0" w:color="auto"/>
              <w:left w:val="single" w:sz="4" w:space="0" w:color="auto"/>
              <w:bottom w:val="single" w:sz="4" w:space="0" w:color="auto"/>
              <w:right w:val="single" w:sz="4" w:space="0" w:color="auto"/>
            </w:tcBorders>
            <w:hideMark/>
          </w:tcPr>
          <w:p w14:paraId="2432E02A" w14:textId="77777777" w:rsidR="00DA3501" w:rsidRDefault="00F464D7">
            <w:pPr>
              <w:spacing w:after="200" w:line="276" w:lineRule="auto"/>
              <w:jc w:val="center"/>
              <w:rPr>
                <w:rFonts w:eastAsia="Calibri" w:cs="Arial"/>
                <w:b/>
                <w:szCs w:val="22"/>
              </w:rPr>
            </w:pPr>
            <w:r>
              <w:rPr>
                <w:rFonts w:eastAsia="Calibri" w:cs="Arial"/>
                <w:b/>
                <w:szCs w:val="22"/>
              </w:rPr>
              <w:t>10</w:t>
            </w:r>
          </w:p>
        </w:tc>
      </w:tr>
      <w:tr w:rsidR="007F0893" w14:paraId="3FCD224B"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60374B65" w14:textId="77777777" w:rsidR="00DA3501" w:rsidRDefault="00F464D7">
            <w:pPr>
              <w:widowControl w:val="0"/>
              <w:tabs>
                <w:tab w:val="left" w:pos="720"/>
              </w:tabs>
              <w:autoSpaceDE w:val="0"/>
              <w:autoSpaceDN w:val="0"/>
              <w:adjustRightInd w:val="0"/>
              <w:spacing w:after="200" w:line="276" w:lineRule="auto"/>
              <w:rPr>
                <w:rFonts w:eastAsia="Calibri" w:cs="Arial"/>
                <w:szCs w:val="22"/>
              </w:rPr>
            </w:pPr>
            <w:r>
              <w:rPr>
                <w:rFonts w:eastAsia="Calibri" w:cs="Arial"/>
                <w:szCs w:val="22"/>
              </w:rPr>
              <w:t>Inovativnost u aktivnostima programa/projekta koje mogu biti primjer dobre prakse u ostalim organizacijama</w:t>
            </w:r>
          </w:p>
        </w:tc>
        <w:tc>
          <w:tcPr>
            <w:tcW w:w="1950" w:type="dxa"/>
            <w:tcBorders>
              <w:top w:val="single" w:sz="4" w:space="0" w:color="auto"/>
              <w:left w:val="single" w:sz="4" w:space="0" w:color="auto"/>
              <w:bottom w:val="single" w:sz="4" w:space="0" w:color="auto"/>
              <w:right w:val="single" w:sz="4" w:space="0" w:color="auto"/>
            </w:tcBorders>
          </w:tcPr>
          <w:p w14:paraId="445451B6" w14:textId="77777777" w:rsidR="00DA3501" w:rsidRDefault="00DA3501">
            <w:pPr>
              <w:spacing w:after="200" w:line="276" w:lineRule="auto"/>
              <w:jc w:val="center"/>
              <w:rPr>
                <w:rFonts w:eastAsia="Calibri" w:cs="Arial"/>
                <w:b/>
                <w:szCs w:val="22"/>
              </w:rPr>
            </w:pPr>
          </w:p>
          <w:p w14:paraId="71CF7BCB" w14:textId="77777777" w:rsidR="00DA3501" w:rsidRDefault="00F464D7">
            <w:pPr>
              <w:spacing w:after="200" w:line="276" w:lineRule="auto"/>
              <w:jc w:val="center"/>
              <w:rPr>
                <w:rFonts w:eastAsia="Calibri" w:cs="Arial"/>
                <w:b/>
                <w:szCs w:val="22"/>
              </w:rPr>
            </w:pPr>
            <w:r>
              <w:rPr>
                <w:rFonts w:eastAsia="Calibri" w:cs="Arial"/>
                <w:b/>
                <w:szCs w:val="22"/>
              </w:rPr>
              <w:t>10</w:t>
            </w:r>
          </w:p>
        </w:tc>
      </w:tr>
      <w:tr w:rsidR="007F0893" w14:paraId="695DD686"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3BA9615A" w14:textId="77777777" w:rsidR="00DA3501" w:rsidRDefault="00F464D7">
            <w:pPr>
              <w:widowControl w:val="0"/>
              <w:tabs>
                <w:tab w:val="left" w:pos="720"/>
              </w:tabs>
              <w:autoSpaceDE w:val="0"/>
              <w:autoSpaceDN w:val="0"/>
              <w:adjustRightInd w:val="0"/>
              <w:spacing w:after="200" w:line="276" w:lineRule="auto"/>
              <w:rPr>
                <w:rFonts w:eastAsia="Calibri" w:cs="Arial"/>
                <w:szCs w:val="22"/>
              </w:rPr>
            </w:pPr>
            <w:r>
              <w:rPr>
                <w:rFonts w:eastAsia="Calibri" w:cs="Arial"/>
                <w:szCs w:val="22"/>
              </w:rPr>
              <w:t xml:space="preserve">Isticanje kvalitete dosadašnjeg rada, iskustva i uspjeha  podnositelja zahtjeva u provođenju sličnih projekata/aktivnosti, preporuke dosadašnjih partnera i suradnika u sličnim projektima/aktivnostima te dosadašnja suradnja sa Županijom. </w:t>
            </w:r>
          </w:p>
        </w:tc>
        <w:tc>
          <w:tcPr>
            <w:tcW w:w="1950" w:type="dxa"/>
            <w:tcBorders>
              <w:top w:val="single" w:sz="4" w:space="0" w:color="auto"/>
              <w:left w:val="single" w:sz="4" w:space="0" w:color="auto"/>
              <w:bottom w:val="single" w:sz="4" w:space="0" w:color="auto"/>
              <w:right w:val="single" w:sz="4" w:space="0" w:color="auto"/>
            </w:tcBorders>
          </w:tcPr>
          <w:p w14:paraId="6C0885D2" w14:textId="77777777" w:rsidR="00DA3501" w:rsidRDefault="00DA3501">
            <w:pPr>
              <w:spacing w:after="200" w:line="276" w:lineRule="auto"/>
              <w:rPr>
                <w:rFonts w:eastAsia="Calibri" w:cs="Arial"/>
                <w:b/>
                <w:szCs w:val="22"/>
              </w:rPr>
            </w:pPr>
          </w:p>
          <w:p w14:paraId="1E02B81C" w14:textId="77777777" w:rsidR="00DA3501" w:rsidRDefault="00F464D7">
            <w:pPr>
              <w:spacing w:after="200" w:line="276" w:lineRule="auto"/>
              <w:jc w:val="center"/>
              <w:rPr>
                <w:rFonts w:eastAsia="Calibri" w:cs="Arial"/>
                <w:b/>
                <w:szCs w:val="22"/>
              </w:rPr>
            </w:pPr>
            <w:r>
              <w:rPr>
                <w:rFonts w:eastAsia="Calibri" w:cs="Arial"/>
                <w:b/>
                <w:szCs w:val="22"/>
              </w:rPr>
              <w:t>10</w:t>
            </w:r>
          </w:p>
        </w:tc>
      </w:tr>
      <w:tr w:rsidR="007F0893" w14:paraId="7FF5A328" w14:textId="77777777" w:rsidTr="00DA3501">
        <w:tc>
          <w:tcPr>
            <w:tcW w:w="6771" w:type="dxa"/>
            <w:tcBorders>
              <w:top w:val="single" w:sz="4" w:space="0" w:color="auto"/>
              <w:left w:val="single" w:sz="4" w:space="0" w:color="auto"/>
              <w:bottom w:val="single" w:sz="4" w:space="0" w:color="auto"/>
              <w:right w:val="single" w:sz="4" w:space="0" w:color="auto"/>
            </w:tcBorders>
            <w:hideMark/>
          </w:tcPr>
          <w:p w14:paraId="4FFBB00A" w14:textId="77777777" w:rsidR="00DA3501" w:rsidRDefault="00F464D7">
            <w:pPr>
              <w:widowControl w:val="0"/>
              <w:tabs>
                <w:tab w:val="left" w:pos="720"/>
              </w:tabs>
              <w:autoSpaceDE w:val="0"/>
              <w:autoSpaceDN w:val="0"/>
              <w:adjustRightInd w:val="0"/>
              <w:spacing w:after="200" w:line="276" w:lineRule="auto"/>
              <w:ind w:left="720"/>
              <w:rPr>
                <w:rFonts w:eastAsia="Calibri" w:cs="Arial"/>
                <w:b/>
                <w:szCs w:val="22"/>
              </w:rPr>
            </w:pPr>
            <w:r>
              <w:rPr>
                <w:rFonts w:eastAsia="Calibri" w:cs="Arial"/>
                <w:b/>
                <w:szCs w:val="22"/>
              </w:rPr>
              <w:t xml:space="preserve">Sveukupno </w:t>
            </w:r>
          </w:p>
        </w:tc>
        <w:tc>
          <w:tcPr>
            <w:tcW w:w="1950" w:type="dxa"/>
            <w:tcBorders>
              <w:top w:val="single" w:sz="4" w:space="0" w:color="auto"/>
              <w:left w:val="single" w:sz="4" w:space="0" w:color="auto"/>
              <w:bottom w:val="single" w:sz="4" w:space="0" w:color="auto"/>
              <w:right w:val="single" w:sz="4" w:space="0" w:color="auto"/>
            </w:tcBorders>
            <w:hideMark/>
          </w:tcPr>
          <w:p w14:paraId="059D55EA" w14:textId="77777777" w:rsidR="00DA3501" w:rsidRDefault="00F464D7">
            <w:pPr>
              <w:autoSpaceDE w:val="0"/>
              <w:autoSpaceDN w:val="0"/>
              <w:adjustRightInd w:val="0"/>
              <w:spacing w:after="200" w:line="276" w:lineRule="auto"/>
              <w:jc w:val="center"/>
              <w:rPr>
                <w:rFonts w:eastAsia="Calibri" w:cs="Arial"/>
                <w:b/>
                <w:szCs w:val="22"/>
              </w:rPr>
            </w:pPr>
            <w:r>
              <w:rPr>
                <w:rFonts w:eastAsia="Calibri" w:cs="Arial"/>
                <w:b/>
                <w:szCs w:val="22"/>
              </w:rPr>
              <w:t>100</w:t>
            </w:r>
          </w:p>
        </w:tc>
      </w:tr>
    </w:tbl>
    <w:p w14:paraId="0D813BBB" w14:textId="77777777" w:rsidR="00DA3501" w:rsidRDefault="00DA3501" w:rsidP="00DA3501">
      <w:pPr>
        <w:pStyle w:val="Default"/>
        <w:rPr>
          <w:color w:val="FF0000"/>
          <w:sz w:val="22"/>
          <w:szCs w:val="22"/>
        </w:rPr>
      </w:pPr>
    </w:p>
    <w:p w14:paraId="31DD34B3" w14:textId="77777777" w:rsidR="00DA3501" w:rsidRDefault="00DA3501" w:rsidP="00DA3501">
      <w:pPr>
        <w:rPr>
          <w:color w:val="FF0000"/>
          <w:sz w:val="24"/>
        </w:rPr>
      </w:pPr>
    </w:p>
    <w:p w14:paraId="0E3B809C" w14:textId="77777777" w:rsidR="00DA3501" w:rsidRDefault="00DA3501" w:rsidP="00DA3501">
      <w:pPr>
        <w:rPr>
          <w:color w:val="FF0000"/>
        </w:rPr>
      </w:pPr>
    </w:p>
    <w:p w14:paraId="1BC1A263" w14:textId="77777777" w:rsidR="00DA3501" w:rsidRDefault="00F464D7" w:rsidP="00DA3501">
      <w:pPr>
        <w:autoSpaceDE w:val="0"/>
        <w:autoSpaceDN w:val="0"/>
        <w:adjustRightInd w:val="0"/>
        <w:rPr>
          <w:rFonts w:cs="Arial"/>
          <w:b/>
          <w:iCs/>
          <w:szCs w:val="22"/>
        </w:rPr>
      </w:pPr>
      <w:r>
        <w:rPr>
          <w:rFonts w:cs="Arial"/>
          <w:b/>
          <w:iCs/>
          <w:szCs w:val="22"/>
        </w:rPr>
        <w:t>10. PRIGOVOR NA ODLUKU O DODJELI FINANCIJSKIH SREDSTAVA</w:t>
      </w:r>
    </w:p>
    <w:p w14:paraId="6E7F6EE7" w14:textId="77777777" w:rsidR="00DA3501" w:rsidRDefault="00DA3501" w:rsidP="00DA3501">
      <w:pPr>
        <w:autoSpaceDE w:val="0"/>
        <w:autoSpaceDN w:val="0"/>
        <w:adjustRightInd w:val="0"/>
        <w:rPr>
          <w:rFonts w:cs="Arial"/>
          <w:b/>
          <w:szCs w:val="22"/>
        </w:rPr>
      </w:pPr>
    </w:p>
    <w:p w14:paraId="29CE83F0" w14:textId="77777777" w:rsidR="00DA3501" w:rsidRDefault="00F464D7" w:rsidP="00DA3501">
      <w:pPr>
        <w:pStyle w:val="Default"/>
        <w:jc w:val="both"/>
        <w:rPr>
          <w:color w:val="auto"/>
          <w:sz w:val="22"/>
          <w:szCs w:val="22"/>
        </w:rPr>
      </w:pPr>
      <w:r>
        <w:rPr>
          <w:color w:val="auto"/>
          <w:sz w:val="22"/>
          <w:szCs w:val="22"/>
        </w:rPr>
        <w:t xml:space="preserve">Prijavitelji kojima nisu odobrena financijska sredstva po Javnom pozivu imaju pravo podnijeti prigovor protiv Odluke o dodjeli financijskih sredstava. Prigovor se može podnijeti zbog nepravilnosti ili nezakonitog postupanja u provedbi javnog poziva, ali se ne može podnijeti na visinu odobrenih sredstava. </w:t>
      </w:r>
    </w:p>
    <w:p w14:paraId="72A856F1" w14:textId="77777777" w:rsidR="00DA3501" w:rsidRDefault="00F464D7" w:rsidP="00DA3501">
      <w:pPr>
        <w:pStyle w:val="Default"/>
        <w:jc w:val="both"/>
        <w:rPr>
          <w:color w:val="auto"/>
          <w:sz w:val="22"/>
          <w:szCs w:val="22"/>
        </w:rPr>
      </w:pPr>
      <w:r>
        <w:rPr>
          <w:color w:val="auto"/>
          <w:sz w:val="22"/>
          <w:szCs w:val="22"/>
        </w:rPr>
        <w:t xml:space="preserve">Prigovori se podnose nadležnom upravnom tijelu Županije u pisanom obliku, u roku od 8 dana od dana objave na Web stranicama odnosno od dana dostave pisane obavijesti, a Odluku po prigovoru, uzimajući u obzir sve činjenice u primjerenom roku donosi Župan Istarske županije. </w:t>
      </w:r>
    </w:p>
    <w:p w14:paraId="3F1C43B4" w14:textId="77777777" w:rsidR="00DA3501" w:rsidRDefault="00DA3501" w:rsidP="00DA3501">
      <w:pPr>
        <w:pStyle w:val="Default"/>
        <w:jc w:val="both"/>
        <w:rPr>
          <w:color w:val="FF0000"/>
          <w:sz w:val="22"/>
          <w:szCs w:val="22"/>
        </w:rPr>
      </w:pPr>
    </w:p>
    <w:p w14:paraId="1ED97CFF" w14:textId="40BE6BE1" w:rsidR="00DA3501" w:rsidRDefault="00DA3501" w:rsidP="00C37155">
      <w:pPr>
        <w:pStyle w:val="Istarska"/>
        <w:spacing w:after="0"/>
        <w:jc w:val="left"/>
        <w:rPr>
          <w:sz w:val="22"/>
          <w:szCs w:val="22"/>
        </w:rPr>
      </w:pPr>
    </w:p>
    <w:p w14:paraId="643D6F9A" w14:textId="3C55739F" w:rsidR="00DA3501" w:rsidRDefault="00DA3501" w:rsidP="00C37155">
      <w:pPr>
        <w:pStyle w:val="Istarska"/>
        <w:spacing w:after="0"/>
        <w:jc w:val="left"/>
        <w:rPr>
          <w:sz w:val="22"/>
          <w:szCs w:val="22"/>
        </w:rPr>
      </w:pPr>
    </w:p>
    <w:p w14:paraId="35416192" w14:textId="418C4D06" w:rsidR="00DA3501" w:rsidRDefault="00DA3501" w:rsidP="00C37155">
      <w:pPr>
        <w:pStyle w:val="Istarska"/>
        <w:spacing w:after="0"/>
        <w:jc w:val="left"/>
        <w:rPr>
          <w:sz w:val="22"/>
          <w:szCs w:val="22"/>
        </w:rPr>
      </w:pPr>
    </w:p>
    <w:p w14:paraId="3E73AE14" w14:textId="77777777" w:rsidR="00DA3501" w:rsidRPr="002D4410" w:rsidRDefault="00DA3501" w:rsidP="00C37155">
      <w:pPr>
        <w:pStyle w:val="Istarska"/>
        <w:spacing w:after="0"/>
        <w:jc w:val="left"/>
        <w:rPr>
          <w:sz w:val="22"/>
          <w:szCs w:val="22"/>
        </w:rPr>
      </w:pPr>
    </w:p>
    <w:p w14:paraId="7EEFF81D" w14:textId="77777777" w:rsidR="00C37155" w:rsidRPr="002D4410" w:rsidRDefault="00F464D7" w:rsidP="00C37155">
      <w:pPr>
        <w:pStyle w:val="Istarska"/>
        <w:spacing w:after="0"/>
        <w:jc w:val="left"/>
        <w:rPr>
          <w:sz w:val="22"/>
          <w:szCs w:val="22"/>
        </w:rPr>
      </w:pPr>
      <w:bookmarkStart w:id="2" w:name="_Hlk149651059"/>
      <w:bookmarkStart w:id="3" w:name="_Hlk149202145"/>
      <w:r w:rsidRPr="002D4410">
        <w:rPr>
          <w:sz w:val="22"/>
          <w:szCs w:val="22"/>
        </w:rPr>
        <w:t xml:space="preserve">KLASA/CLASSE: </w:t>
      </w:r>
      <w:bookmarkStart w:id="4" w:name="_Hlk151037621"/>
      <w:r w:rsidRPr="002D4410">
        <w:rPr>
          <w:sz w:val="22"/>
          <w:szCs w:val="22"/>
        </w:rPr>
        <w:fldChar w:fldCharType="begin">
          <w:ffData>
            <w:name w:val="Klasa"/>
            <w:enabled/>
            <w:calcOnExit w:val="0"/>
            <w:textInput>
              <w:default w:val="&lt;Klasa&gt;"/>
            </w:textInput>
          </w:ffData>
        </w:fldChar>
      </w:r>
      <w:bookmarkStart w:id="5" w:name="Klasa"/>
      <w:r w:rsidRPr="002D4410">
        <w:rPr>
          <w:sz w:val="22"/>
          <w:szCs w:val="22"/>
        </w:rPr>
        <w:instrText xml:space="preserve"> FORMTEXT </w:instrText>
      </w:r>
      <w:r w:rsidRPr="002D4410">
        <w:rPr>
          <w:sz w:val="22"/>
          <w:szCs w:val="22"/>
        </w:rPr>
      </w:r>
      <w:r w:rsidRPr="002D4410">
        <w:rPr>
          <w:sz w:val="22"/>
          <w:szCs w:val="22"/>
        </w:rPr>
        <w:fldChar w:fldCharType="separate"/>
      </w:r>
      <w:r w:rsidRPr="002D4410">
        <w:rPr>
          <w:noProof/>
          <w:sz w:val="22"/>
          <w:szCs w:val="22"/>
        </w:rPr>
        <w:t>402-08/25-01/95</w:t>
      </w:r>
      <w:r w:rsidRPr="002D4410">
        <w:rPr>
          <w:sz w:val="22"/>
          <w:szCs w:val="22"/>
        </w:rPr>
        <w:fldChar w:fldCharType="end"/>
      </w:r>
      <w:bookmarkEnd w:id="4"/>
      <w:bookmarkEnd w:id="5"/>
    </w:p>
    <w:p w14:paraId="570E70BD" w14:textId="77777777" w:rsidR="00C37155" w:rsidRPr="002D4410" w:rsidRDefault="00F464D7" w:rsidP="00C37155">
      <w:pPr>
        <w:pStyle w:val="Istarska"/>
        <w:spacing w:after="0"/>
        <w:jc w:val="left"/>
        <w:rPr>
          <w:sz w:val="22"/>
          <w:szCs w:val="22"/>
        </w:rPr>
      </w:pPr>
      <w:r w:rsidRPr="002D4410">
        <w:rPr>
          <w:sz w:val="22"/>
          <w:szCs w:val="22"/>
        </w:rPr>
        <w:t xml:space="preserve">URBROJ/N:PROT: </w:t>
      </w:r>
      <w:bookmarkStart w:id="6" w:name="_Hlk151037631"/>
      <w:r w:rsidRPr="002D4410">
        <w:rPr>
          <w:sz w:val="22"/>
          <w:szCs w:val="22"/>
        </w:rPr>
        <w:fldChar w:fldCharType="begin">
          <w:ffData>
            <w:name w:val="Urbroj"/>
            <w:enabled/>
            <w:calcOnExit w:val="0"/>
            <w:textInput>
              <w:default w:val="&lt;Urudžbeni broj&gt;"/>
            </w:textInput>
          </w:ffData>
        </w:fldChar>
      </w:r>
      <w:bookmarkStart w:id="7" w:name="Urbroj"/>
      <w:r w:rsidRPr="002D4410">
        <w:rPr>
          <w:sz w:val="22"/>
          <w:szCs w:val="22"/>
        </w:rPr>
        <w:instrText xml:space="preserve"> FORMTEXT </w:instrText>
      </w:r>
      <w:r w:rsidRPr="002D4410">
        <w:rPr>
          <w:sz w:val="22"/>
          <w:szCs w:val="22"/>
        </w:rPr>
      </w:r>
      <w:r w:rsidRPr="002D4410">
        <w:rPr>
          <w:sz w:val="22"/>
          <w:szCs w:val="22"/>
        </w:rPr>
        <w:fldChar w:fldCharType="separate"/>
      </w:r>
      <w:r w:rsidRPr="002D4410">
        <w:rPr>
          <w:noProof/>
          <w:sz w:val="22"/>
          <w:szCs w:val="22"/>
        </w:rPr>
        <w:t>2163-03/18-25-3</w:t>
      </w:r>
      <w:r w:rsidRPr="002D4410">
        <w:rPr>
          <w:sz w:val="22"/>
          <w:szCs w:val="22"/>
        </w:rPr>
        <w:fldChar w:fldCharType="end"/>
      </w:r>
      <w:bookmarkEnd w:id="6"/>
      <w:bookmarkEnd w:id="7"/>
    </w:p>
    <w:bookmarkEnd w:id="0"/>
    <w:bookmarkEnd w:id="2"/>
    <w:p w14:paraId="6007D468" w14:textId="77777777" w:rsidR="00C37155" w:rsidRPr="002D4410" w:rsidRDefault="00F464D7" w:rsidP="00C37155">
      <w:pPr>
        <w:pStyle w:val="Istarska"/>
        <w:spacing w:after="0"/>
        <w:jc w:val="left"/>
        <w:rPr>
          <w:sz w:val="22"/>
          <w:szCs w:val="22"/>
        </w:rPr>
      </w:pPr>
      <w:r w:rsidRPr="002D4410">
        <w:rPr>
          <w:sz w:val="22"/>
          <w:szCs w:val="22"/>
        </w:rPr>
        <w:t xml:space="preserve">Pula – Pola, </w:t>
      </w:r>
      <w:bookmarkStart w:id="8" w:name="_Hlk151037588"/>
      <w:r w:rsidRPr="002D4410">
        <w:rPr>
          <w:sz w:val="22"/>
          <w:szCs w:val="22"/>
        </w:rPr>
        <w:fldChar w:fldCharType="begin">
          <w:ffData>
            <w:name w:val="Datum"/>
            <w:enabled/>
            <w:calcOnExit w:val="0"/>
            <w:textInput>
              <w:default w:val="&lt;Datum&gt;"/>
            </w:textInput>
          </w:ffData>
        </w:fldChar>
      </w:r>
      <w:bookmarkStart w:id="9" w:name="Datum"/>
      <w:r w:rsidRPr="002D4410">
        <w:rPr>
          <w:sz w:val="22"/>
          <w:szCs w:val="22"/>
        </w:rPr>
        <w:instrText xml:space="preserve"> FORMTEXT </w:instrText>
      </w:r>
      <w:r w:rsidRPr="002D4410">
        <w:rPr>
          <w:sz w:val="22"/>
          <w:szCs w:val="22"/>
        </w:rPr>
      </w:r>
      <w:r w:rsidRPr="002D4410">
        <w:rPr>
          <w:sz w:val="22"/>
          <w:szCs w:val="22"/>
        </w:rPr>
        <w:fldChar w:fldCharType="separate"/>
      </w:r>
      <w:r w:rsidRPr="002D4410">
        <w:rPr>
          <w:noProof/>
          <w:sz w:val="22"/>
          <w:szCs w:val="22"/>
        </w:rPr>
        <w:t>14. veljače 2025.</w:t>
      </w:r>
      <w:r w:rsidRPr="002D4410">
        <w:rPr>
          <w:sz w:val="22"/>
          <w:szCs w:val="22"/>
        </w:rPr>
        <w:fldChar w:fldCharType="end"/>
      </w:r>
      <w:bookmarkEnd w:id="1"/>
      <w:bookmarkEnd w:id="3"/>
      <w:bookmarkEnd w:id="8"/>
      <w:bookmarkEnd w:id="9"/>
    </w:p>
    <w:p w14:paraId="7D46D8F4" w14:textId="77777777" w:rsidR="000B5B7C" w:rsidRPr="002D4410" w:rsidRDefault="000B5B7C" w:rsidP="008E4FFC">
      <w:pPr>
        <w:rPr>
          <w:rFonts w:cs="Arial"/>
          <w:szCs w:val="22"/>
        </w:rPr>
      </w:pPr>
    </w:p>
    <w:p w14:paraId="0C47B360" w14:textId="77777777" w:rsidR="00C37155" w:rsidRPr="002D4410" w:rsidRDefault="00C37155" w:rsidP="008E4FFC">
      <w:pPr>
        <w:rPr>
          <w:rFonts w:cs="Arial"/>
          <w:szCs w:val="22"/>
        </w:rPr>
      </w:pPr>
    </w:p>
    <w:p w14:paraId="5990FB80" w14:textId="180BBE04" w:rsidR="000B5B7C" w:rsidRPr="002D4410" w:rsidRDefault="000B5B7C" w:rsidP="000B5B7C">
      <w:pPr>
        <w:rPr>
          <w:szCs w:val="22"/>
          <w:lang w:eastAsia="hr-HR"/>
        </w:rPr>
      </w:pPr>
    </w:p>
    <w:p w14:paraId="0157CD80" w14:textId="77777777" w:rsidR="00E84F1C" w:rsidRPr="002D4410" w:rsidRDefault="00E84F1C" w:rsidP="00E84F1C">
      <w:pPr>
        <w:rPr>
          <w:szCs w:val="22"/>
          <w:lang w:eastAsia="hr-HR"/>
        </w:rPr>
      </w:pPr>
    </w:p>
    <w:p w14:paraId="06504529" w14:textId="77777777" w:rsidR="00E84F1C" w:rsidRPr="002D4410" w:rsidRDefault="00E84F1C" w:rsidP="00E84F1C">
      <w:pPr>
        <w:rPr>
          <w:szCs w:val="22"/>
          <w:lang w:eastAsia="hr-HR"/>
        </w:rPr>
      </w:pPr>
    </w:p>
    <w:p w14:paraId="6D784016" w14:textId="77777777" w:rsidR="00E84F1C" w:rsidRPr="002D4410" w:rsidRDefault="00E84F1C" w:rsidP="00E84F1C">
      <w:pPr>
        <w:rPr>
          <w:szCs w:val="22"/>
          <w:lang w:eastAsia="hr-HR"/>
        </w:rPr>
      </w:pPr>
    </w:p>
    <w:p w14:paraId="4D2E067B" w14:textId="77777777" w:rsidR="002D4410" w:rsidRPr="002D4410" w:rsidRDefault="002D4410" w:rsidP="00E84F1C">
      <w:pPr>
        <w:rPr>
          <w:szCs w:val="22"/>
          <w:lang w:eastAsia="hr-HR"/>
        </w:rPr>
      </w:pPr>
    </w:p>
    <w:p w14:paraId="668FB211" w14:textId="77777777" w:rsidR="002D4410" w:rsidRPr="002D4410" w:rsidRDefault="002D4410" w:rsidP="00E84F1C">
      <w:pPr>
        <w:rPr>
          <w:szCs w:val="22"/>
          <w:lang w:eastAsia="hr-HR"/>
        </w:rPr>
      </w:pPr>
    </w:p>
    <w:p w14:paraId="283C2AA1" w14:textId="77777777" w:rsidR="002D4410" w:rsidRPr="002D4410" w:rsidRDefault="002D4410" w:rsidP="00E84F1C">
      <w:pPr>
        <w:rPr>
          <w:szCs w:val="22"/>
          <w:lang w:eastAsia="hr-HR"/>
        </w:rPr>
      </w:pPr>
    </w:p>
    <w:p w14:paraId="4B3127B7" w14:textId="77777777" w:rsidR="002D4410" w:rsidRPr="002D4410" w:rsidRDefault="002D4410" w:rsidP="00E84F1C">
      <w:pPr>
        <w:rPr>
          <w:szCs w:val="22"/>
          <w:lang w:eastAsia="hr-HR"/>
        </w:rPr>
      </w:pPr>
    </w:p>
    <w:p w14:paraId="60B4BA9F" w14:textId="77777777" w:rsidR="002D4410" w:rsidRPr="002D4410" w:rsidRDefault="002D4410" w:rsidP="00E84F1C">
      <w:pPr>
        <w:rPr>
          <w:szCs w:val="22"/>
          <w:lang w:eastAsia="hr-HR"/>
        </w:rPr>
      </w:pPr>
    </w:p>
    <w:p w14:paraId="0D3407E7" w14:textId="77777777" w:rsidR="002D4410" w:rsidRPr="002D4410" w:rsidRDefault="002D4410" w:rsidP="00E84F1C">
      <w:pPr>
        <w:rPr>
          <w:szCs w:val="22"/>
          <w:lang w:eastAsia="hr-HR"/>
        </w:rPr>
      </w:pPr>
    </w:p>
    <w:sectPr w:rsidR="002D4410" w:rsidRPr="002D4410" w:rsidSect="00DC52ED">
      <w:footerReference w:type="default" r:id="rId13"/>
      <w:footerReference w:type="first" r:id="rId14"/>
      <w:pgSz w:w="11907" w:h="16840" w:code="9"/>
      <w:pgMar w:top="1440" w:right="1440" w:bottom="1440" w:left="1440" w:header="720"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ECBD" w14:textId="77777777" w:rsidR="00895497" w:rsidRDefault="00895497">
      <w:r>
        <w:separator/>
      </w:r>
    </w:p>
  </w:endnote>
  <w:endnote w:type="continuationSeparator" w:id="0">
    <w:p w14:paraId="2C474A21" w14:textId="77777777" w:rsidR="00895497" w:rsidRDefault="0089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Bold">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149202352" w:displacedByCustomXml="next"/>
  <w:bookmarkStart w:id="11" w:name="_Hlk149202964" w:displacedByCustomXml="next"/>
  <w:sdt>
    <w:sdtPr>
      <w:id w:val="1728636285"/>
      <w:docPartObj>
        <w:docPartGallery w:val="Page Numbers (Top of Page)"/>
        <w:docPartUnique/>
      </w:docPartObj>
    </w:sdtPr>
    <w:sdtEndPr/>
    <w:sdtContent>
      <w:p w14:paraId="196F090F" w14:textId="4063AD16" w:rsidR="006F2749" w:rsidRDefault="00F464D7" w:rsidP="002D4410">
        <w:pPr>
          <w:pStyle w:val="Podnoje"/>
          <w:jc w:val="center"/>
        </w:pPr>
        <w:r>
          <w:rPr>
            <w:szCs w:val="22"/>
          </w:rPr>
          <w:fldChar w:fldCharType="begin"/>
        </w:r>
        <w:r>
          <w:rPr>
            <w:szCs w:val="22"/>
          </w:rPr>
          <w:instrText xml:space="preserve"> PAGE </w:instrText>
        </w:r>
        <w:r>
          <w:rPr>
            <w:szCs w:val="22"/>
          </w:rPr>
          <w:fldChar w:fldCharType="separate"/>
        </w:r>
        <w:r>
          <w:rPr>
            <w:szCs w:val="22"/>
          </w:rPr>
          <w:t>6</w:t>
        </w:r>
        <w:r>
          <w:rPr>
            <w:szCs w:val="22"/>
          </w:rPr>
          <w:fldChar w:fldCharType="end"/>
        </w:r>
        <w:r>
          <w:rPr>
            <w:szCs w:val="22"/>
          </w:rPr>
          <w:t>/</w:t>
        </w:r>
        <w:r>
          <w:rPr>
            <w:szCs w:val="22"/>
          </w:rPr>
          <w:fldChar w:fldCharType="begin"/>
        </w:r>
        <w:r>
          <w:rPr>
            <w:szCs w:val="22"/>
          </w:rPr>
          <w:instrText xml:space="preserve"> NUMPAGES  </w:instrText>
        </w:r>
        <w:r>
          <w:rPr>
            <w:szCs w:val="22"/>
          </w:rPr>
          <w:fldChar w:fldCharType="separate"/>
        </w:r>
        <w:r>
          <w:rPr>
            <w:szCs w:val="22"/>
          </w:rPr>
          <w:t>6</w:t>
        </w:r>
        <w:r>
          <w:rPr>
            <w:szCs w:val="22"/>
          </w:rPr>
          <w:fldChar w:fldCharType="end"/>
        </w:r>
      </w:p>
    </w:sdtContent>
  </w:sdt>
  <w:bookmarkEnd w:id="10" w:displacedByCustomXml="prev"/>
  <w:bookmarkEnd w:id="11"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54851"/>
      <w:docPartObj>
        <w:docPartGallery w:val="Page Numbers (Bottom of Page)"/>
        <w:docPartUnique/>
      </w:docPartObj>
    </w:sdtPr>
    <w:sdtEndPr>
      <w:rPr>
        <w:noProof/>
      </w:rPr>
    </w:sdtEndPr>
    <w:sdtContent>
      <w:p w14:paraId="67B91B42" w14:textId="088D42B0" w:rsidR="004E6CEA" w:rsidRDefault="00F464D7">
        <w:pPr>
          <w:pStyle w:val="Podnoje"/>
          <w:jc w:val="center"/>
        </w:pPr>
        <w:r>
          <w:t>1/</w:t>
        </w:r>
        <w:r>
          <w:fldChar w:fldCharType="begin"/>
        </w:r>
        <w:r>
          <w:instrText xml:space="preserve"> PAGE   \* MERGEFORMAT </w:instrText>
        </w:r>
        <w:r>
          <w:fldChar w:fldCharType="separate"/>
        </w:r>
        <w:r>
          <w:rPr>
            <w:noProof/>
          </w:rPr>
          <w:t>2</w:t>
        </w:r>
        <w:r>
          <w:rPr>
            <w:noProof/>
          </w:rPr>
          <w:fldChar w:fldCharType="end"/>
        </w:r>
      </w:p>
    </w:sdtContent>
  </w:sdt>
  <w:p w14:paraId="3915EE5D" w14:textId="0870BAC0" w:rsidR="00E2580B" w:rsidRDefault="00E2580B" w:rsidP="00E2580B">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B3F3" w14:textId="77777777" w:rsidR="00895497" w:rsidRDefault="00895497">
      <w:r>
        <w:separator/>
      </w:r>
    </w:p>
  </w:footnote>
  <w:footnote w:type="continuationSeparator" w:id="0">
    <w:p w14:paraId="49FCE07F" w14:textId="77777777" w:rsidR="00895497" w:rsidRDefault="00895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07B13C6A"/>
    <w:multiLevelType w:val="hybridMultilevel"/>
    <w:tmpl w:val="E6DAC0B8"/>
    <w:lvl w:ilvl="0" w:tplc="2AD226DA">
      <w:start w:val="1"/>
      <w:numFmt w:val="bullet"/>
      <w:lvlText w:val=""/>
      <w:lvlJc w:val="left"/>
      <w:pPr>
        <w:ind w:left="720" w:hanging="360"/>
      </w:pPr>
      <w:rPr>
        <w:rFonts w:ascii="Symbol" w:hAnsi="Symbol" w:hint="default"/>
      </w:rPr>
    </w:lvl>
    <w:lvl w:ilvl="1" w:tplc="E248616A" w:tentative="1">
      <w:start w:val="1"/>
      <w:numFmt w:val="bullet"/>
      <w:lvlText w:val="o"/>
      <w:lvlJc w:val="left"/>
      <w:pPr>
        <w:ind w:left="1440" w:hanging="360"/>
      </w:pPr>
      <w:rPr>
        <w:rFonts w:ascii="Courier New" w:hAnsi="Courier New" w:cs="Courier New" w:hint="default"/>
      </w:rPr>
    </w:lvl>
    <w:lvl w:ilvl="2" w:tplc="88C0C1A4" w:tentative="1">
      <w:start w:val="1"/>
      <w:numFmt w:val="bullet"/>
      <w:lvlText w:val=""/>
      <w:lvlJc w:val="left"/>
      <w:pPr>
        <w:ind w:left="2160" w:hanging="360"/>
      </w:pPr>
      <w:rPr>
        <w:rFonts w:ascii="Wingdings" w:hAnsi="Wingdings" w:hint="default"/>
      </w:rPr>
    </w:lvl>
    <w:lvl w:ilvl="3" w:tplc="3DF42580" w:tentative="1">
      <w:start w:val="1"/>
      <w:numFmt w:val="bullet"/>
      <w:lvlText w:val=""/>
      <w:lvlJc w:val="left"/>
      <w:pPr>
        <w:ind w:left="2880" w:hanging="360"/>
      </w:pPr>
      <w:rPr>
        <w:rFonts w:ascii="Symbol" w:hAnsi="Symbol" w:hint="default"/>
      </w:rPr>
    </w:lvl>
    <w:lvl w:ilvl="4" w:tplc="26E8F542" w:tentative="1">
      <w:start w:val="1"/>
      <w:numFmt w:val="bullet"/>
      <w:lvlText w:val="o"/>
      <w:lvlJc w:val="left"/>
      <w:pPr>
        <w:ind w:left="3600" w:hanging="360"/>
      </w:pPr>
      <w:rPr>
        <w:rFonts w:ascii="Courier New" w:hAnsi="Courier New" w:cs="Courier New" w:hint="default"/>
      </w:rPr>
    </w:lvl>
    <w:lvl w:ilvl="5" w:tplc="9B323BEE" w:tentative="1">
      <w:start w:val="1"/>
      <w:numFmt w:val="bullet"/>
      <w:lvlText w:val=""/>
      <w:lvlJc w:val="left"/>
      <w:pPr>
        <w:ind w:left="4320" w:hanging="360"/>
      </w:pPr>
      <w:rPr>
        <w:rFonts w:ascii="Wingdings" w:hAnsi="Wingdings" w:hint="default"/>
      </w:rPr>
    </w:lvl>
    <w:lvl w:ilvl="6" w:tplc="9B9AE664" w:tentative="1">
      <w:start w:val="1"/>
      <w:numFmt w:val="bullet"/>
      <w:lvlText w:val=""/>
      <w:lvlJc w:val="left"/>
      <w:pPr>
        <w:ind w:left="5040" w:hanging="360"/>
      </w:pPr>
      <w:rPr>
        <w:rFonts w:ascii="Symbol" w:hAnsi="Symbol" w:hint="default"/>
      </w:rPr>
    </w:lvl>
    <w:lvl w:ilvl="7" w:tplc="178A7C94" w:tentative="1">
      <w:start w:val="1"/>
      <w:numFmt w:val="bullet"/>
      <w:lvlText w:val="o"/>
      <w:lvlJc w:val="left"/>
      <w:pPr>
        <w:ind w:left="5760" w:hanging="360"/>
      </w:pPr>
      <w:rPr>
        <w:rFonts w:ascii="Courier New" w:hAnsi="Courier New" w:cs="Courier New" w:hint="default"/>
      </w:rPr>
    </w:lvl>
    <w:lvl w:ilvl="8" w:tplc="970AEE0C" w:tentative="1">
      <w:start w:val="1"/>
      <w:numFmt w:val="bullet"/>
      <w:lvlText w:val=""/>
      <w:lvlJc w:val="left"/>
      <w:pPr>
        <w:ind w:left="6480" w:hanging="360"/>
      </w:pPr>
      <w:rPr>
        <w:rFonts w:ascii="Wingdings" w:hAnsi="Wingdings" w:hint="default"/>
      </w:rPr>
    </w:lvl>
  </w:abstractNum>
  <w:abstractNum w:abstractNumId="2" w15:restartNumberingAfterBreak="0">
    <w:nsid w:val="0E172BBF"/>
    <w:multiLevelType w:val="hybridMultilevel"/>
    <w:tmpl w:val="EFA657A2"/>
    <w:lvl w:ilvl="0" w:tplc="46348796">
      <w:start w:val="5"/>
      <w:numFmt w:val="bullet"/>
      <w:lvlText w:val="-"/>
      <w:lvlJc w:val="left"/>
      <w:pPr>
        <w:ind w:left="720" w:hanging="360"/>
      </w:pPr>
      <w:rPr>
        <w:rFonts w:ascii="Helvetica" w:eastAsia="Times New Roman" w:hAnsi="Helvetica" w:cs="Helvetica" w:hint="default"/>
      </w:rPr>
    </w:lvl>
    <w:lvl w:ilvl="1" w:tplc="2B7CB026">
      <w:start w:val="1"/>
      <w:numFmt w:val="bullet"/>
      <w:lvlText w:val="o"/>
      <w:lvlJc w:val="left"/>
      <w:pPr>
        <w:ind w:left="1440" w:hanging="360"/>
      </w:pPr>
      <w:rPr>
        <w:rFonts w:ascii="Courier New" w:hAnsi="Courier New" w:cs="Courier New" w:hint="default"/>
      </w:rPr>
    </w:lvl>
    <w:lvl w:ilvl="2" w:tplc="34981018">
      <w:start w:val="1"/>
      <w:numFmt w:val="bullet"/>
      <w:lvlText w:val=""/>
      <w:lvlJc w:val="left"/>
      <w:pPr>
        <w:ind w:left="2160" w:hanging="360"/>
      </w:pPr>
      <w:rPr>
        <w:rFonts w:ascii="Wingdings" w:hAnsi="Wingdings" w:hint="default"/>
      </w:rPr>
    </w:lvl>
    <w:lvl w:ilvl="3" w:tplc="E9C82B68">
      <w:start w:val="1"/>
      <w:numFmt w:val="bullet"/>
      <w:lvlText w:val=""/>
      <w:lvlJc w:val="left"/>
      <w:pPr>
        <w:ind w:left="2880" w:hanging="360"/>
      </w:pPr>
      <w:rPr>
        <w:rFonts w:ascii="Symbol" w:hAnsi="Symbol" w:hint="default"/>
      </w:rPr>
    </w:lvl>
    <w:lvl w:ilvl="4" w:tplc="BE94CCBE">
      <w:start w:val="1"/>
      <w:numFmt w:val="bullet"/>
      <w:lvlText w:val="o"/>
      <w:lvlJc w:val="left"/>
      <w:pPr>
        <w:ind w:left="3600" w:hanging="360"/>
      </w:pPr>
      <w:rPr>
        <w:rFonts w:ascii="Courier New" w:hAnsi="Courier New" w:cs="Courier New" w:hint="default"/>
      </w:rPr>
    </w:lvl>
    <w:lvl w:ilvl="5" w:tplc="088E9842">
      <w:start w:val="1"/>
      <w:numFmt w:val="bullet"/>
      <w:lvlText w:val=""/>
      <w:lvlJc w:val="left"/>
      <w:pPr>
        <w:ind w:left="4320" w:hanging="360"/>
      </w:pPr>
      <w:rPr>
        <w:rFonts w:ascii="Wingdings" w:hAnsi="Wingdings" w:hint="default"/>
      </w:rPr>
    </w:lvl>
    <w:lvl w:ilvl="6" w:tplc="899E11A8">
      <w:start w:val="1"/>
      <w:numFmt w:val="bullet"/>
      <w:lvlText w:val=""/>
      <w:lvlJc w:val="left"/>
      <w:pPr>
        <w:ind w:left="5040" w:hanging="360"/>
      </w:pPr>
      <w:rPr>
        <w:rFonts w:ascii="Symbol" w:hAnsi="Symbol" w:hint="default"/>
      </w:rPr>
    </w:lvl>
    <w:lvl w:ilvl="7" w:tplc="C1BAB704">
      <w:start w:val="1"/>
      <w:numFmt w:val="bullet"/>
      <w:lvlText w:val="o"/>
      <w:lvlJc w:val="left"/>
      <w:pPr>
        <w:ind w:left="5760" w:hanging="360"/>
      </w:pPr>
      <w:rPr>
        <w:rFonts w:ascii="Courier New" w:hAnsi="Courier New" w:cs="Courier New" w:hint="default"/>
      </w:rPr>
    </w:lvl>
    <w:lvl w:ilvl="8" w:tplc="ABC895DE">
      <w:start w:val="1"/>
      <w:numFmt w:val="bullet"/>
      <w:lvlText w:val=""/>
      <w:lvlJc w:val="left"/>
      <w:pPr>
        <w:ind w:left="6480" w:hanging="360"/>
      </w:pPr>
      <w:rPr>
        <w:rFonts w:ascii="Wingdings" w:hAnsi="Wingdings" w:hint="default"/>
      </w:rPr>
    </w:lvl>
  </w:abstractNum>
  <w:abstractNum w:abstractNumId="3" w15:restartNumberingAfterBreak="0">
    <w:nsid w:val="128E7468"/>
    <w:multiLevelType w:val="hybridMultilevel"/>
    <w:tmpl w:val="1B36609C"/>
    <w:lvl w:ilvl="0" w:tplc="18908B6C">
      <w:start w:val="2"/>
      <w:numFmt w:val="bullet"/>
      <w:lvlText w:val="-"/>
      <w:lvlJc w:val="left"/>
      <w:pPr>
        <w:ind w:left="720" w:hanging="360"/>
      </w:pPr>
      <w:rPr>
        <w:rFonts w:ascii="Helvetica" w:eastAsia="Times New Roman" w:hAnsi="Helvetica" w:cs="Helvetica" w:hint="default"/>
      </w:rPr>
    </w:lvl>
    <w:lvl w:ilvl="1" w:tplc="1ED89558">
      <w:start w:val="1"/>
      <w:numFmt w:val="bullet"/>
      <w:lvlText w:val="o"/>
      <w:lvlJc w:val="left"/>
      <w:pPr>
        <w:ind w:left="1440" w:hanging="360"/>
      </w:pPr>
      <w:rPr>
        <w:rFonts w:ascii="Courier New" w:hAnsi="Courier New" w:cs="Courier New" w:hint="default"/>
      </w:rPr>
    </w:lvl>
    <w:lvl w:ilvl="2" w:tplc="E962EDAE">
      <w:start w:val="1"/>
      <w:numFmt w:val="bullet"/>
      <w:lvlText w:val=""/>
      <w:lvlJc w:val="left"/>
      <w:pPr>
        <w:ind w:left="2160" w:hanging="360"/>
      </w:pPr>
      <w:rPr>
        <w:rFonts w:ascii="Wingdings" w:hAnsi="Wingdings" w:hint="default"/>
      </w:rPr>
    </w:lvl>
    <w:lvl w:ilvl="3" w:tplc="D26868E6">
      <w:start w:val="1"/>
      <w:numFmt w:val="bullet"/>
      <w:lvlText w:val=""/>
      <w:lvlJc w:val="left"/>
      <w:pPr>
        <w:ind w:left="2880" w:hanging="360"/>
      </w:pPr>
      <w:rPr>
        <w:rFonts w:ascii="Symbol" w:hAnsi="Symbol" w:hint="default"/>
      </w:rPr>
    </w:lvl>
    <w:lvl w:ilvl="4" w:tplc="A8A8BADC">
      <w:start w:val="1"/>
      <w:numFmt w:val="bullet"/>
      <w:lvlText w:val="o"/>
      <w:lvlJc w:val="left"/>
      <w:pPr>
        <w:ind w:left="3600" w:hanging="360"/>
      </w:pPr>
      <w:rPr>
        <w:rFonts w:ascii="Courier New" w:hAnsi="Courier New" w:cs="Courier New" w:hint="default"/>
      </w:rPr>
    </w:lvl>
    <w:lvl w:ilvl="5" w:tplc="180268F6">
      <w:start w:val="1"/>
      <w:numFmt w:val="bullet"/>
      <w:lvlText w:val=""/>
      <w:lvlJc w:val="left"/>
      <w:pPr>
        <w:ind w:left="4320" w:hanging="360"/>
      </w:pPr>
      <w:rPr>
        <w:rFonts w:ascii="Wingdings" w:hAnsi="Wingdings" w:hint="default"/>
      </w:rPr>
    </w:lvl>
    <w:lvl w:ilvl="6" w:tplc="18223FAA">
      <w:start w:val="1"/>
      <w:numFmt w:val="bullet"/>
      <w:lvlText w:val=""/>
      <w:lvlJc w:val="left"/>
      <w:pPr>
        <w:ind w:left="5040" w:hanging="360"/>
      </w:pPr>
      <w:rPr>
        <w:rFonts w:ascii="Symbol" w:hAnsi="Symbol" w:hint="default"/>
      </w:rPr>
    </w:lvl>
    <w:lvl w:ilvl="7" w:tplc="E7067ACC">
      <w:start w:val="1"/>
      <w:numFmt w:val="bullet"/>
      <w:lvlText w:val="o"/>
      <w:lvlJc w:val="left"/>
      <w:pPr>
        <w:ind w:left="5760" w:hanging="360"/>
      </w:pPr>
      <w:rPr>
        <w:rFonts w:ascii="Courier New" w:hAnsi="Courier New" w:cs="Courier New" w:hint="default"/>
      </w:rPr>
    </w:lvl>
    <w:lvl w:ilvl="8" w:tplc="531CCA10">
      <w:start w:val="1"/>
      <w:numFmt w:val="bullet"/>
      <w:lvlText w:val=""/>
      <w:lvlJc w:val="left"/>
      <w:pPr>
        <w:ind w:left="6480" w:hanging="360"/>
      </w:pPr>
      <w:rPr>
        <w:rFonts w:ascii="Wingdings" w:hAnsi="Wingdings" w:hint="default"/>
      </w:rPr>
    </w:lvl>
  </w:abstractNum>
  <w:abstractNum w:abstractNumId="4"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6"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262D3D17"/>
    <w:multiLevelType w:val="hybridMultilevel"/>
    <w:tmpl w:val="C4DA9634"/>
    <w:lvl w:ilvl="0" w:tplc="FFE47490">
      <w:start w:val="1"/>
      <w:numFmt w:val="bullet"/>
      <w:lvlText w:val=""/>
      <w:lvlJc w:val="left"/>
      <w:pPr>
        <w:ind w:left="720" w:hanging="360"/>
      </w:pPr>
      <w:rPr>
        <w:rFonts w:ascii="Symbol" w:hAnsi="Symbol" w:hint="default"/>
      </w:rPr>
    </w:lvl>
    <w:lvl w:ilvl="1" w:tplc="465CAD92">
      <w:start w:val="1"/>
      <w:numFmt w:val="bullet"/>
      <w:lvlText w:val="o"/>
      <w:lvlJc w:val="left"/>
      <w:pPr>
        <w:ind w:left="1440" w:hanging="360"/>
      </w:pPr>
      <w:rPr>
        <w:rFonts w:ascii="Courier New" w:hAnsi="Courier New" w:cs="Courier New" w:hint="default"/>
      </w:rPr>
    </w:lvl>
    <w:lvl w:ilvl="2" w:tplc="6E2AAC8A">
      <w:start w:val="1"/>
      <w:numFmt w:val="bullet"/>
      <w:lvlText w:val=""/>
      <w:lvlJc w:val="left"/>
      <w:pPr>
        <w:ind w:left="2160" w:hanging="360"/>
      </w:pPr>
      <w:rPr>
        <w:rFonts w:ascii="Wingdings" w:hAnsi="Wingdings" w:hint="default"/>
      </w:rPr>
    </w:lvl>
    <w:lvl w:ilvl="3" w:tplc="B762BB02">
      <w:start w:val="1"/>
      <w:numFmt w:val="bullet"/>
      <w:lvlText w:val=""/>
      <w:lvlJc w:val="left"/>
      <w:pPr>
        <w:ind w:left="2880" w:hanging="360"/>
      </w:pPr>
      <w:rPr>
        <w:rFonts w:ascii="Symbol" w:hAnsi="Symbol" w:hint="default"/>
      </w:rPr>
    </w:lvl>
    <w:lvl w:ilvl="4" w:tplc="ECD8ABE8">
      <w:start w:val="1"/>
      <w:numFmt w:val="bullet"/>
      <w:lvlText w:val="o"/>
      <w:lvlJc w:val="left"/>
      <w:pPr>
        <w:ind w:left="3600" w:hanging="360"/>
      </w:pPr>
      <w:rPr>
        <w:rFonts w:ascii="Courier New" w:hAnsi="Courier New" w:cs="Courier New" w:hint="default"/>
      </w:rPr>
    </w:lvl>
    <w:lvl w:ilvl="5" w:tplc="7C08A770">
      <w:start w:val="1"/>
      <w:numFmt w:val="bullet"/>
      <w:lvlText w:val=""/>
      <w:lvlJc w:val="left"/>
      <w:pPr>
        <w:ind w:left="4320" w:hanging="360"/>
      </w:pPr>
      <w:rPr>
        <w:rFonts w:ascii="Wingdings" w:hAnsi="Wingdings" w:hint="default"/>
      </w:rPr>
    </w:lvl>
    <w:lvl w:ilvl="6" w:tplc="103E8136">
      <w:start w:val="1"/>
      <w:numFmt w:val="bullet"/>
      <w:lvlText w:val=""/>
      <w:lvlJc w:val="left"/>
      <w:pPr>
        <w:ind w:left="5040" w:hanging="360"/>
      </w:pPr>
      <w:rPr>
        <w:rFonts w:ascii="Symbol" w:hAnsi="Symbol" w:hint="default"/>
      </w:rPr>
    </w:lvl>
    <w:lvl w:ilvl="7" w:tplc="563CC1FC">
      <w:start w:val="1"/>
      <w:numFmt w:val="bullet"/>
      <w:lvlText w:val="o"/>
      <w:lvlJc w:val="left"/>
      <w:pPr>
        <w:ind w:left="5760" w:hanging="360"/>
      </w:pPr>
      <w:rPr>
        <w:rFonts w:ascii="Courier New" w:hAnsi="Courier New" w:cs="Courier New" w:hint="default"/>
      </w:rPr>
    </w:lvl>
    <w:lvl w:ilvl="8" w:tplc="8B0CC9AC">
      <w:start w:val="1"/>
      <w:numFmt w:val="bullet"/>
      <w:lvlText w:val=""/>
      <w:lvlJc w:val="left"/>
      <w:pPr>
        <w:ind w:left="6480" w:hanging="360"/>
      </w:pPr>
      <w:rPr>
        <w:rFonts w:ascii="Wingdings" w:hAnsi="Wingdings" w:hint="default"/>
      </w:rPr>
    </w:lvl>
  </w:abstractNum>
  <w:abstractNum w:abstractNumId="8"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9" w15:restartNumberingAfterBreak="0">
    <w:nsid w:val="3EE92953"/>
    <w:multiLevelType w:val="hybridMultilevel"/>
    <w:tmpl w:val="2FFE6E52"/>
    <w:lvl w:ilvl="0" w:tplc="A5240132">
      <w:start w:val="1"/>
      <w:numFmt w:val="bullet"/>
      <w:lvlText w:val=""/>
      <w:lvlJc w:val="left"/>
      <w:pPr>
        <w:ind w:left="720" w:hanging="360"/>
      </w:pPr>
      <w:rPr>
        <w:rFonts w:ascii="Symbol" w:hAnsi="Symbol" w:hint="default"/>
      </w:rPr>
    </w:lvl>
    <w:lvl w:ilvl="1" w:tplc="589E35A2" w:tentative="1">
      <w:start w:val="1"/>
      <w:numFmt w:val="bullet"/>
      <w:lvlText w:val="o"/>
      <w:lvlJc w:val="left"/>
      <w:pPr>
        <w:ind w:left="1440" w:hanging="360"/>
      </w:pPr>
      <w:rPr>
        <w:rFonts w:ascii="Courier New" w:hAnsi="Courier New" w:cs="Courier New" w:hint="default"/>
      </w:rPr>
    </w:lvl>
    <w:lvl w:ilvl="2" w:tplc="D6807C8E" w:tentative="1">
      <w:start w:val="1"/>
      <w:numFmt w:val="bullet"/>
      <w:lvlText w:val=""/>
      <w:lvlJc w:val="left"/>
      <w:pPr>
        <w:ind w:left="2160" w:hanging="360"/>
      </w:pPr>
      <w:rPr>
        <w:rFonts w:ascii="Wingdings" w:hAnsi="Wingdings" w:hint="default"/>
      </w:rPr>
    </w:lvl>
    <w:lvl w:ilvl="3" w:tplc="C8EE102C" w:tentative="1">
      <w:start w:val="1"/>
      <w:numFmt w:val="bullet"/>
      <w:lvlText w:val=""/>
      <w:lvlJc w:val="left"/>
      <w:pPr>
        <w:ind w:left="2880" w:hanging="360"/>
      </w:pPr>
      <w:rPr>
        <w:rFonts w:ascii="Symbol" w:hAnsi="Symbol" w:hint="default"/>
      </w:rPr>
    </w:lvl>
    <w:lvl w:ilvl="4" w:tplc="CE6CA0E2" w:tentative="1">
      <w:start w:val="1"/>
      <w:numFmt w:val="bullet"/>
      <w:lvlText w:val="o"/>
      <w:lvlJc w:val="left"/>
      <w:pPr>
        <w:ind w:left="3600" w:hanging="360"/>
      </w:pPr>
      <w:rPr>
        <w:rFonts w:ascii="Courier New" w:hAnsi="Courier New" w:cs="Courier New" w:hint="default"/>
      </w:rPr>
    </w:lvl>
    <w:lvl w:ilvl="5" w:tplc="9B6AC20C" w:tentative="1">
      <w:start w:val="1"/>
      <w:numFmt w:val="bullet"/>
      <w:lvlText w:val=""/>
      <w:lvlJc w:val="left"/>
      <w:pPr>
        <w:ind w:left="4320" w:hanging="360"/>
      </w:pPr>
      <w:rPr>
        <w:rFonts w:ascii="Wingdings" w:hAnsi="Wingdings" w:hint="default"/>
      </w:rPr>
    </w:lvl>
    <w:lvl w:ilvl="6" w:tplc="C5AA8B38" w:tentative="1">
      <w:start w:val="1"/>
      <w:numFmt w:val="bullet"/>
      <w:lvlText w:val=""/>
      <w:lvlJc w:val="left"/>
      <w:pPr>
        <w:ind w:left="5040" w:hanging="360"/>
      </w:pPr>
      <w:rPr>
        <w:rFonts w:ascii="Symbol" w:hAnsi="Symbol" w:hint="default"/>
      </w:rPr>
    </w:lvl>
    <w:lvl w:ilvl="7" w:tplc="488C7804" w:tentative="1">
      <w:start w:val="1"/>
      <w:numFmt w:val="bullet"/>
      <w:lvlText w:val="o"/>
      <w:lvlJc w:val="left"/>
      <w:pPr>
        <w:ind w:left="5760" w:hanging="360"/>
      </w:pPr>
      <w:rPr>
        <w:rFonts w:ascii="Courier New" w:hAnsi="Courier New" w:cs="Courier New" w:hint="default"/>
      </w:rPr>
    </w:lvl>
    <w:lvl w:ilvl="8" w:tplc="ABB6DE34" w:tentative="1">
      <w:start w:val="1"/>
      <w:numFmt w:val="bullet"/>
      <w:lvlText w:val=""/>
      <w:lvlJc w:val="left"/>
      <w:pPr>
        <w:ind w:left="6480" w:hanging="360"/>
      </w:pPr>
      <w:rPr>
        <w:rFonts w:ascii="Wingdings" w:hAnsi="Wingdings" w:hint="default"/>
      </w:rPr>
    </w:lvl>
  </w:abstractNum>
  <w:abstractNum w:abstractNumId="10"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2"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77D46206"/>
    <w:multiLevelType w:val="singleLevel"/>
    <w:tmpl w:val="0C09000F"/>
    <w:lvl w:ilvl="0">
      <w:start w:val="1"/>
      <w:numFmt w:val="decimal"/>
      <w:lvlText w:val="%1."/>
      <w:lvlJc w:val="left"/>
      <w:pPr>
        <w:tabs>
          <w:tab w:val="num" w:pos="360"/>
        </w:tabs>
        <w:ind w:left="360" w:hanging="360"/>
      </w:pPr>
    </w:lvl>
  </w:abstractNum>
  <w:num w:numId="1">
    <w:abstractNumId w:val="4"/>
  </w:num>
  <w:num w:numId="2">
    <w:abstractNumId w:val="13"/>
  </w:num>
  <w:num w:numId="3">
    <w:abstractNumId w:val="10"/>
  </w:num>
  <w:num w:numId="4">
    <w:abstractNumId w:val="5"/>
  </w:num>
  <w:num w:numId="5">
    <w:abstractNumId w:val="6"/>
  </w:num>
  <w:num w:numId="6">
    <w:abstractNumId w:val="11"/>
  </w:num>
  <w:num w:numId="7">
    <w:abstractNumId w:val="0"/>
  </w:num>
  <w:num w:numId="8">
    <w:abstractNumId w:val="8"/>
  </w:num>
  <w:num w:numId="9">
    <w:abstractNumId w:val="14"/>
  </w:num>
  <w:num w:numId="10">
    <w:abstractNumId w:val="12"/>
  </w:num>
  <w:num w:numId="11">
    <w:abstractNumId w:val="9"/>
  </w:num>
  <w:num w:numId="12">
    <w:abstractNumId w:val="1"/>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56"/>
    <w:rsid w:val="000032F8"/>
    <w:rsid w:val="00043298"/>
    <w:rsid w:val="000B5B7C"/>
    <w:rsid w:val="000B7255"/>
    <w:rsid w:val="000C2CC6"/>
    <w:rsid w:val="001A285B"/>
    <w:rsid w:val="001B373D"/>
    <w:rsid w:val="001C2A89"/>
    <w:rsid w:val="001E2EF2"/>
    <w:rsid w:val="001E5FBD"/>
    <w:rsid w:val="001F451B"/>
    <w:rsid w:val="001F46AE"/>
    <w:rsid w:val="002341BE"/>
    <w:rsid w:val="0028534A"/>
    <w:rsid w:val="00291EE9"/>
    <w:rsid w:val="002A22F6"/>
    <w:rsid w:val="002A643A"/>
    <w:rsid w:val="002B59B4"/>
    <w:rsid w:val="002C364F"/>
    <w:rsid w:val="002C6DA6"/>
    <w:rsid w:val="002D4410"/>
    <w:rsid w:val="002E53FD"/>
    <w:rsid w:val="002E768E"/>
    <w:rsid w:val="002F7BF9"/>
    <w:rsid w:val="00304FE1"/>
    <w:rsid w:val="00360C92"/>
    <w:rsid w:val="00381A5C"/>
    <w:rsid w:val="00391175"/>
    <w:rsid w:val="003C0C08"/>
    <w:rsid w:val="003C3EA4"/>
    <w:rsid w:val="003F72BA"/>
    <w:rsid w:val="00461F98"/>
    <w:rsid w:val="00470103"/>
    <w:rsid w:val="004B0391"/>
    <w:rsid w:val="004B2302"/>
    <w:rsid w:val="004E4253"/>
    <w:rsid w:val="004E6CEA"/>
    <w:rsid w:val="00512D1C"/>
    <w:rsid w:val="00567B8C"/>
    <w:rsid w:val="00570D74"/>
    <w:rsid w:val="00576D45"/>
    <w:rsid w:val="005B0255"/>
    <w:rsid w:val="005B6013"/>
    <w:rsid w:val="005D18EB"/>
    <w:rsid w:val="005D6D73"/>
    <w:rsid w:val="00647DA5"/>
    <w:rsid w:val="00667160"/>
    <w:rsid w:val="006762A7"/>
    <w:rsid w:val="00684AFE"/>
    <w:rsid w:val="006B626E"/>
    <w:rsid w:val="006D78DE"/>
    <w:rsid w:val="006F2749"/>
    <w:rsid w:val="0073661F"/>
    <w:rsid w:val="00741291"/>
    <w:rsid w:val="007D32DF"/>
    <w:rsid w:val="007F0893"/>
    <w:rsid w:val="007F157B"/>
    <w:rsid w:val="007F356C"/>
    <w:rsid w:val="00800F9A"/>
    <w:rsid w:val="008537CE"/>
    <w:rsid w:val="00892B7B"/>
    <w:rsid w:val="00895497"/>
    <w:rsid w:val="008C2D19"/>
    <w:rsid w:val="008D37DC"/>
    <w:rsid w:val="008E4FFC"/>
    <w:rsid w:val="00926D1B"/>
    <w:rsid w:val="00927BD0"/>
    <w:rsid w:val="009575A8"/>
    <w:rsid w:val="00986E7B"/>
    <w:rsid w:val="00A46378"/>
    <w:rsid w:val="00A56859"/>
    <w:rsid w:val="00A73E8E"/>
    <w:rsid w:val="00A92BC8"/>
    <w:rsid w:val="00AA66E0"/>
    <w:rsid w:val="00AC40EA"/>
    <w:rsid w:val="00AE4EE5"/>
    <w:rsid w:val="00AF6035"/>
    <w:rsid w:val="00AF6AB7"/>
    <w:rsid w:val="00B071FC"/>
    <w:rsid w:val="00BC3B6E"/>
    <w:rsid w:val="00BE5CB6"/>
    <w:rsid w:val="00BF4DCC"/>
    <w:rsid w:val="00C37155"/>
    <w:rsid w:val="00C4182E"/>
    <w:rsid w:val="00C56955"/>
    <w:rsid w:val="00C77EE2"/>
    <w:rsid w:val="00D05B55"/>
    <w:rsid w:val="00D2321B"/>
    <w:rsid w:val="00D94C91"/>
    <w:rsid w:val="00DA3501"/>
    <w:rsid w:val="00DC52ED"/>
    <w:rsid w:val="00E24A55"/>
    <w:rsid w:val="00E2580B"/>
    <w:rsid w:val="00E5228D"/>
    <w:rsid w:val="00E7420D"/>
    <w:rsid w:val="00E84F1C"/>
    <w:rsid w:val="00E857E0"/>
    <w:rsid w:val="00EB7B4C"/>
    <w:rsid w:val="00F1534D"/>
    <w:rsid w:val="00F4602D"/>
    <w:rsid w:val="00F464D7"/>
    <w:rsid w:val="00F73F56"/>
    <w:rsid w:val="00FA5D79"/>
    <w:rsid w:val="00FD72C5"/>
    <w:rsid w:val="00FE713A"/>
    <w:rsid w:val="00FF71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90BC7"/>
  <w15:chartTrackingRefBased/>
  <w15:docId w15:val="{A76FBDC0-6BFE-40DF-99CB-F763BDF0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EA"/>
    <w:pPr>
      <w:jc w:val="both"/>
    </w:pPr>
    <w:rPr>
      <w:rFonts w:ascii="Arial" w:hAnsi="Arial"/>
      <w:sz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153"/>
        <w:tab w:val="right" w:pos="8306"/>
      </w:tabs>
    </w:pPr>
  </w:style>
  <w:style w:type="character" w:styleId="Brojstranice">
    <w:name w:val="page number"/>
    <w:basedOn w:val="Zadanifontodlomka"/>
  </w:style>
  <w:style w:type="paragraph" w:styleId="Podnoje">
    <w:name w:val="footer"/>
    <w:basedOn w:val="Normal"/>
    <w:link w:val="PodnojeChar"/>
    <w:uiPriority w:val="99"/>
    <w:pPr>
      <w:tabs>
        <w:tab w:val="center" w:pos="4153"/>
        <w:tab w:val="right" w:pos="8306"/>
      </w:tabs>
    </w:pPr>
  </w:style>
  <w:style w:type="character" w:styleId="Tekstrezerviranogmjesta">
    <w:name w:val="Placeholder Text"/>
    <w:uiPriority w:val="99"/>
    <w:semiHidden/>
    <w:rsid w:val="00043298"/>
    <w:rPr>
      <w:color w:val="808080"/>
    </w:rPr>
  </w:style>
  <w:style w:type="character" w:customStyle="1" w:styleId="ZaglavljeChar">
    <w:name w:val="Zaglavlje Char"/>
    <w:basedOn w:val="Zadanifontodlomka"/>
    <w:link w:val="Zaglavlje"/>
    <w:uiPriority w:val="99"/>
    <w:rsid w:val="00892B7B"/>
    <w:rPr>
      <w:rFonts w:ascii="Arial" w:hAnsi="Arial"/>
      <w:sz w:val="22"/>
      <w:lang w:eastAsia="en-US"/>
    </w:rPr>
  </w:style>
  <w:style w:type="character" w:customStyle="1" w:styleId="PodnojeChar">
    <w:name w:val="Podnožje Char"/>
    <w:basedOn w:val="Zadanifontodlomka"/>
    <w:link w:val="Podnoje"/>
    <w:uiPriority w:val="99"/>
    <w:rsid w:val="006F2749"/>
    <w:rPr>
      <w:rFonts w:ascii="Arial" w:hAnsi="Arial"/>
      <w:sz w:val="22"/>
      <w:lang w:eastAsia="en-US"/>
    </w:rPr>
  </w:style>
  <w:style w:type="character" w:customStyle="1" w:styleId="IstarskaChar">
    <w:name w:val="Istarska Char"/>
    <w:basedOn w:val="Zadanifontodlomka"/>
    <w:link w:val="Istarska"/>
    <w:locked/>
    <w:rsid w:val="00C37155"/>
    <w:rPr>
      <w:rFonts w:ascii="Arial" w:hAnsi="Arial" w:cs="Arial"/>
    </w:rPr>
  </w:style>
  <w:style w:type="paragraph" w:customStyle="1" w:styleId="Istarska">
    <w:name w:val="Istarska"/>
    <w:basedOn w:val="Normal"/>
    <w:link w:val="IstarskaChar"/>
    <w:qFormat/>
    <w:rsid w:val="00C37155"/>
    <w:pPr>
      <w:spacing w:after="160" w:line="256" w:lineRule="auto"/>
      <w:jc w:val="center"/>
    </w:pPr>
    <w:rPr>
      <w:rFonts w:cs="Arial"/>
      <w:sz w:val="20"/>
      <w:lang w:eastAsia="hr-HR"/>
    </w:rPr>
  </w:style>
  <w:style w:type="character" w:customStyle="1" w:styleId="BezproredaChar">
    <w:name w:val="Bez proreda Char"/>
    <w:link w:val="Bezproreda"/>
    <w:locked/>
    <w:rsid w:val="003C0C08"/>
    <w:rPr>
      <w:rFonts w:ascii="Arial" w:hAnsi="Arial" w:cs="Arial"/>
    </w:rPr>
  </w:style>
  <w:style w:type="paragraph" w:styleId="Bezproreda">
    <w:name w:val="No Spacing"/>
    <w:link w:val="BezproredaChar"/>
    <w:qFormat/>
    <w:rsid w:val="003C0C08"/>
    <w:rPr>
      <w:rFonts w:ascii="Arial" w:hAnsi="Arial" w:cs="Arial"/>
    </w:rPr>
  </w:style>
  <w:style w:type="character" w:styleId="Hiperveza">
    <w:name w:val="Hyperlink"/>
    <w:uiPriority w:val="99"/>
    <w:semiHidden/>
    <w:unhideWhenUsed/>
    <w:rsid w:val="00DA3501"/>
    <w:rPr>
      <w:color w:val="0000FF"/>
      <w:u w:val="single"/>
    </w:rPr>
  </w:style>
  <w:style w:type="paragraph" w:styleId="Odlomakpopisa">
    <w:name w:val="List Paragraph"/>
    <w:basedOn w:val="Normal"/>
    <w:uiPriority w:val="34"/>
    <w:qFormat/>
    <w:rsid w:val="00DA3501"/>
    <w:pPr>
      <w:ind w:left="720"/>
      <w:contextualSpacing/>
      <w:jc w:val="left"/>
    </w:pPr>
    <w:rPr>
      <w:rFonts w:ascii="Times New Roman" w:hAnsi="Times New Roman"/>
      <w:sz w:val="24"/>
      <w:lang w:eastAsia="hr-HR"/>
    </w:rPr>
  </w:style>
  <w:style w:type="paragraph" w:customStyle="1" w:styleId="Default">
    <w:name w:val="Default"/>
    <w:rsid w:val="00DA350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joprivreda@istra-istria.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tra-istria.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Uprava_Adresa xmlns="eUprava_Adresa">Assessorato per gli affari del Presidente</eUprava_Adresa>
    <eUprava_TelefonFax xmlns="eUprava_TelefonFax" xsi:nil="true"/>
    <eUprava_UpravnoTijelo xmlns="eUprava_UpravnoTijelo">Upravni odjel župana</eUprava_UpravnoTijelo>
    <_dlc_DocId xmlns="e12dc7c1-6bad-4674-ab50-76f2dad2c4a5">DOCUMENTID-1324897978-199</_dlc_DocId>
    <_dlc_DocIdUrl xmlns="e12dc7c1-6bad-4674-ab50-76f2dad2c4a5">
      <Url>http://euprava/sites/4/_layouts/15/DocIdRedir.aspx?ID=DOCUMENTID-1324897978-199</Url>
      <Description>DOCUMENTID-1324897978-199</Description>
    </_dlc_DocIdUrl>
    <eUprava_AktNaziv xmlns="eUprava_AktNaziv" xsi:nil="true"/>
    <eUpravaPotpisnik xmlns="eUpravaPotpisnik">
      <UserInfo>
        <DisplayName/>
        <AccountId xsi:nil="true"/>
        <AccountType/>
      </UserInfo>
    </eUpravaPotpisnik>
    <eUprava_PredmetKlasa xmlns="eUprava_PredmetKlasa" xsi:nil="true"/>
    <eUprava_StvarateljAkta xmlns="eUprava_StvarateljAkta" xsi:nil="true"/>
    <eUpravaPotpisano xmlns="eUpravaPotpisano">false</eUpravaPotpisano>
    <eUprava_Akcije xmlns="55ff38c0-2aeb-4b4a-8b92-4d3b3c822a0c" xsi:nil="true"/>
    <eUprava_UrudzbeniBroj xmlns="eUprava_UrudzbeniBroj" xsi:nil="true"/>
    <eUprava_PredmetID xmlns="eUprava_PredmetID" xsi:nil="true"/>
    <eUprava_AktLink xmlns="eUprava_AktLink">
      <Url xsi:nil="true"/>
      <Description xsi:nil="true"/>
    </eUprava_AktLink>
    <eUprava_AktID xmlns="eUprava_AktID" xsi:nil="true"/>
    <eUprava_ParentID xmlns="eUprava_ParentID" xsi:nil="true"/>
    <eUprava_ZaduzeniDjelatnik xmlns="eUprava_ZaduzeniDjelatnik" xsi:nil="true"/>
    <eUprava_Stranka xmlns="eUprava_Strank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nerički obrazac" ma:contentTypeID="0x010100FFA21088A209412EAB3DC2AED20886DC0050A94D29744A471EA705C0AE1B131F29000710189BE68ED4438F1BD2718DF2D9D5" ma:contentTypeVersion="14" ma:contentTypeDescription="Stvaranje novog dokumenta." ma:contentTypeScope="" ma:versionID="b90c4d3e321ef1680f2fd7119587f2ab">
  <xsd:schema xmlns:xsd="http://www.w3.org/2001/XMLSchema" xmlns:xs="http://www.w3.org/2001/XMLSchema" xmlns:p="http://schemas.microsoft.com/office/2006/metadata/properties" xmlns:ns2="eUprava_UrudzbeniBroj" xmlns:ns3="eUprava_PredmetID" xmlns:ns4="eUprava_PredmetKlasa" xmlns:ns5="eUprava_AktNaziv" xmlns:ns6="eUprava_AktLink" xmlns:ns7="eUprava_AktID" xmlns:ns8="eUprava_ParentID" xmlns:ns9="eUprava_StvarateljAkta" xmlns:ns10="eUprava_UpravnoTijelo" xmlns:ns11="eUprava_Adresa" xmlns:ns12="eUprava_TelefonFax" xmlns:ns13="e12dc7c1-6bad-4674-ab50-76f2dad2c4a5" xmlns:ns14="eUpravaPotpisano" xmlns:ns15="eUpravaPotpisnik" xmlns:ns16="55ff38c0-2aeb-4b4a-8b92-4d3b3c822a0c" xmlns:ns17="eUprava_ZaduzeniDjelatnik" xmlns:ns18="eUprava_Stranka" targetNamespace="http://schemas.microsoft.com/office/2006/metadata/properties" ma:root="true" ma:fieldsID="7f2cb1009034c09f38a045d6d4614530" ns2:_="" ns3:_="" ns4:_="" ns5:_="" ns6:_="" ns7:_="" ns8:_="" ns9:_="" ns10:_="" ns11:_="" ns12:_="" ns13:_="" ns14:_="" ns15:_="" ns16:_="" ns17:_="" ns18:_="">
    <xsd:import namespace="eUprava_UrudzbeniBroj"/>
    <xsd:import namespace="eUprava_PredmetID"/>
    <xsd:import namespace="eUprava_PredmetKlasa"/>
    <xsd:import namespace="eUprava_AktNaziv"/>
    <xsd:import namespace="eUprava_AktLink"/>
    <xsd:import namespace="eUprava_AktID"/>
    <xsd:import namespace="eUprava_ParentID"/>
    <xsd:import namespace="eUprava_StvarateljAkta"/>
    <xsd:import namespace="eUprava_UpravnoTijelo"/>
    <xsd:import namespace="eUprava_Adresa"/>
    <xsd:import namespace="eUprava_TelefonFax"/>
    <xsd:import namespace="e12dc7c1-6bad-4674-ab50-76f2dad2c4a5"/>
    <xsd:import namespace="eUpravaPotpisano"/>
    <xsd:import namespace="eUpravaPotpisnik"/>
    <xsd:import namespace="55ff38c0-2aeb-4b4a-8b92-4d3b3c822a0c"/>
    <xsd:import namespace="eUprava_ZaduzeniDjelatnik"/>
    <xsd:import namespace="eUprava_Stranka"/>
    <xsd:element name="properties">
      <xsd:complexType>
        <xsd:sequence>
          <xsd:element name="documentManagement">
            <xsd:complexType>
              <xsd:all>
                <xsd:element ref="ns2:eUprava_UrudzbeniBroj" minOccurs="0"/>
                <xsd:element ref="ns3:eUprava_PredmetID" minOccurs="0"/>
                <xsd:element ref="ns4:eUprava_PredmetKlasa" minOccurs="0"/>
                <xsd:element ref="ns5:eUprava_AktNaziv" minOccurs="0"/>
                <xsd:element ref="ns6:eUprava_AktLink" minOccurs="0"/>
                <xsd:element ref="ns7:eUprava_AktID" minOccurs="0"/>
                <xsd:element ref="ns8:eUprava_ParentID" minOccurs="0"/>
                <xsd:element ref="ns9:eUprava_StvarateljAkta" minOccurs="0"/>
                <xsd:element ref="ns10:eUprava_UpravnoTijelo" minOccurs="0"/>
                <xsd:element ref="ns11:eUprava_Adresa" minOccurs="0"/>
                <xsd:element ref="ns12:eUprava_TelefonFax" minOccurs="0"/>
                <xsd:element ref="ns13:_dlc_DocId" minOccurs="0"/>
                <xsd:element ref="ns13:_dlc_DocIdUrl" minOccurs="0"/>
                <xsd:element ref="ns13:_dlc_DocIdPersistId" minOccurs="0"/>
                <xsd:element ref="ns14:eUpravaPotpisano" minOccurs="0"/>
                <xsd:element ref="ns15:eUpravaPotpisnik" minOccurs="0"/>
                <xsd:element ref="ns16:eUprava_Akcije" minOccurs="0"/>
                <xsd:element ref="ns17:eUprava_ZaduzeniDjelatnik" minOccurs="0"/>
                <xsd:element ref="ns18:eUprava_Stran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Uprava_UrudzbeniBroj" elementFormDefault="qualified">
    <xsd:import namespace="http://schemas.microsoft.com/office/2006/documentManagement/types"/>
    <xsd:import namespace="http://schemas.microsoft.com/office/infopath/2007/PartnerControls"/>
    <xsd:element name="eUprava_UrudzbeniBroj" ma:index="8" nillable="true" ma:displayName="Urudžbeni broj" ma:internalName="eUprava_UrudzbeniBroj">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PredmetID" elementFormDefault="qualified">
    <xsd:import namespace="http://schemas.microsoft.com/office/2006/documentManagement/types"/>
    <xsd:import namespace="http://schemas.microsoft.com/office/infopath/2007/PartnerControls"/>
    <xsd:element name="eUprava_PredmetID" ma:index="9" nillable="true" ma:displayName="Predmet ID" ma:internalName="eUprava_Predme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PredmetKlasa" elementFormDefault="qualified">
    <xsd:import namespace="http://schemas.microsoft.com/office/2006/documentManagement/types"/>
    <xsd:import namespace="http://schemas.microsoft.com/office/infopath/2007/PartnerControls"/>
    <xsd:element name="eUprava_PredmetKlasa" ma:index="10" nillable="true" ma:displayName="Predmet Klasa" ma:internalName="eUprava_PredmetKlas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AktNaziv" elementFormDefault="qualified">
    <xsd:import namespace="http://schemas.microsoft.com/office/2006/documentManagement/types"/>
    <xsd:import namespace="http://schemas.microsoft.com/office/infopath/2007/PartnerControls"/>
    <xsd:element name="eUprava_AktNaziv" ma:index="11" nillable="true" ma:displayName="Akt Naziv" ma:internalName="eUprava_AktNaziv">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AktLink" elementFormDefault="qualified">
    <xsd:import namespace="http://schemas.microsoft.com/office/2006/documentManagement/types"/>
    <xsd:import namespace="http://schemas.microsoft.com/office/infopath/2007/PartnerControls"/>
    <xsd:element name="eUprava_AktLink" ma:index="12" nillable="true" ma:displayName="Akt Link" ma:format="Hyperlink" ma:internalName="eUprava_Akt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Uprava_AktID" elementFormDefault="qualified">
    <xsd:import namespace="http://schemas.microsoft.com/office/2006/documentManagement/types"/>
    <xsd:import namespace="http://schemas.microsoft.com/office/infopath/2007/PartnerControls"/>
    <xsd:element name="eUprava_AktID" ma:index="13" nillable="true" ma:displayName="Akt ID" ma:internalName="eUprava_Ak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ParentID" elementFormDefault="qualified">
    <xsd:import namespace="http://schemas.microsoft.com/office/2006/documentManagement/types"/>
    <xsd:import namespace="http://schemas.microsoft.com/office/infopath/2007/PartnerControls"/>
    <xsd:element name="eUprava_ParentID" ma:index="14" nillable="true" ma:displayName="Parent Doc" ma:hidden="true" ma:internalName="eUprava_Par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StvarateljAkta" elementFormDefault="qualified">
    <xsd:import namespace="http://schemas.microsoft.com/office/2006/documentManagement/types"/>
    <xsd:import namespace="http://schemas.microsoft.com/office/infopath/2007/PartnerControls"/>
    <xsd:element name="eUprava_StvarateljAkta" ma:index="15" nillable="true" ma:displayName="Stvaratelj Akta" ma:internalName="eUprava_StvarateljAk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UpravnoTijelo" elementFormDefault="qualified">
    <xsd:import namespace="http://schemas.microsoft.com/office/2006/documentManagement/types"/>
    <xsd:import namespace="http://schemas.microsoft.com/office/infopath/2007/PartnerControls"/>
    <xsd:element name="eUprava_UpravnoTijelo" ma:index="16" nillable="true" ma:displayName="Upravno tijelo" ma:internalName="eUprava_UpravnoTijel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Adresa" elementFormDefault="qualified">
    <xsd:import namespace="http://schemas.microsoft.com/office/2006/documentManagement/types"/>
    <xsd:import namespace="http://schemas.microsoft.com/office/infopath/2007/PartnerControls"/>
    <xsd:element name="eUprava_Adresa" ma:index="17" nillable="true" ma:displayName="Adresa tijela" ma:internalName="eUprava_Adres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TelefonFax" elementFormDefault="qualified">
    <xsd:import namespace="http://schemas.microsoft.com/office/2006/documentManagement/types"/>
    <xsd:import namespace="http://schemas.microsoft.com/office/infopath/2007/PartnerControls"/>
    <xsd:element name="eUprava_TelefonFax" ma:index="18" nillable="true" ma:displayName="Telefon/Fax" ma:internalName="eUprava_TelefonFax">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dc7c1-6bad-4674-ab50-76f2dad2c4a5" elementFormDefault="qualified">
    <xsd:import namespace="http://schemas.microsoft.com/office/2006/documentManagement/types"/>
    <xsd:import namespace="http://schemas.microsoft.com/office/infopath/2007/PartnerControls"/>
    <xsd:element name="_dlc_DocId" ma:index="19" nillable="true" ma:displayName="Vrijednost ID-a dokumenta" ma:description="Vrijednost ID-a dokumenta dodijeljenog ovoj stavci." ma:internalName="_dlc_DocId" ma:readOnly="true">
      <xsd:simpleType>
        <xsd:restriction base="dms:Text"/>
      </xsd:simpleType>
    </xsd:element>
    <xsd:element name="_dlc_DocIdUrl" ma:index="20"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UpravaPotpisano" elementFormDefault="qualified">
    <xsd:import namespace="http://schemas.microsoft.com/office/2006/documentManagement/types"/>
    <xsd:import namespace="http://schemas.microsoft.com/office/infopath/2007/PartnerControls"/>
    <xsd:element name="eUpravaPotpisano" ma:index="22" nillable="true" ma:displayName="Potpisano" ma:internalName="eUpravaPotpisa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UpravaPotpisnik" elementFormDefault="qualified">
    <xsd:import namespace="http://schemas.microsoft.com/office/2006/documentManagement/types"/>
    <xsd:import namespace="http://schemas.microsoft.com/office/infopath/2007/PartnerControls"/>
    <xsd:element name="eUpravaPotpisnik" ma:index="23" nillable="true" ma:displayName="Potpisnik" ma:internalName="eUpravaPotpis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ff38c0-2aeb-4b4a-8b92-4d3b3c822a0c" elementFormDefault="qualified">
    <xsd:import namespace="http://schemas.microsoft.com/office/2006/documentManagement/types"/>
    <xsd:import namespace="http://schemas.microsoft.com/office/infopath/2007/PartnerControls"/>
    <xsd:element name="eUprava_Akcije" ma:index="24" nillable="true" ma:displayName="Akcije" ma:internalName="eUprava_Akcij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Uprava_ZaduzeniDjelatnik" elementFormDefault="qualified">
    <xsd:import namespace="http://schemas.microsoft.com/office/2006/documentManagement/types"/>
    <xsd:import namespace="http://schemas.microsoft.com/office/infopath/2007/PartnerControls"/>
    <xsd:element name="eUprava_ZaduzeniDjelatnik" ma:index="25" nillable="true" ma:displayName="Zaduženi djelatnik" ma:internalName="eUprava_ZaduzeniDjelatnik">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Stranka" elementFormDefault="qualified">
    <xsd:import namespace="http://schemas.microsoft.com/office/2006/documentManagement/types"/>
    <xsd:import namespace="http://schemas.microsoft.com/office/infopath/2007/PartnerControls"/>
    <xsd:element name="eUprava_Stranka" ma:index="26" nillable="true" ma:displayName="Stranka" ma:internalName="eUprava_Strank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B9E71B-B300-46C6-96D5-1E44431C4F38}">
  <ds:schemaRefs>
    <ds:schemaRef ds:uri="http://schemas.microsoft.com/sharepoint/v3/contenttype/forms"/>
  </ds:schemaRefs>
</ds:datastoreItem>
</file>

<file path=customXml/itemProps2.xml><?xml version="1.0" encoding="utf-8"?>
<ds:datastoreItem xmlns:ds="http://schemas.openxmlformats.org/officeDocument/2006/customXml" ds:itemID="{32AC575A-F29C-4F48-BE75-662501B9CBAA}">
  <ds:schemaRefs>
    <ds:schemaRef ds:uri="http://schemas.microsoft.com/office/2006/metadata/properties"/>
    <ds:schemaRef ds:uri="http://schemas.microsoft.com/office/infopath/2007/PartnerControls"/>
    <ds:schemaRef ds:uri="eUprava_Adresa"/>
    <ds:schemaRef ds:uri="eUprava_TelefonFax"/>
    <ds:schemaRef ds:uri="eUprava_UpravnoTijelo"/>
    <ds:schemaRef ds:uri="e12dc7c1-6bad-4674-ab50-76f2dad2c4a5"/>
    <ds:schemaRef ds:uri="eUprava_AktNaziv"/>
    <ds:schemaRef ds:uri="eUpravaPotpisnik"/>
    <ds:schemaRef ds:uri="eUprava_PredmetKlasa"/>
    <ds:schemaRef ds:uri="eUprava_StvarateljAkta"/>
    <ds:schemaRef ds:uri="eUpravaPotpisano"/>
    <ds:schemaRef ds:uri="55ff38c0-2aeb-4b4a-8b92-4d3b3c822a0c"/>
    <ds:schemaRef ds:uri="eUprava_UrudzbeniBroj"/>
    <ds:schemaRef ds:uri="eUprava_PredmetID"/>
    <ds:schemaRef ds:uri="eUprava_AktLink"/>
    <ds:schemaRef ds:uri="eUprava_AktID"/>
    <ds:schemaRef ds:uri="eUprava_ParentID"/>
    <ds:schemaRef ds:uri="eUprava_ZaduzeniDjelatnik"/>
    <ds:schemaRef ds:uri="eUprava_Stranka"/>
  </ds:schemaRefs>
</ds:datastoreItem>
</file>

<file path=customXml/itemProps3.xml><?xml version="1.0" encoding="utf-8"?>
<ds:datastoreItem xmlns:ds="http://schemas.openxmlformats.org/officeDocument/2006/customXml" ds:itemID="{DEC6F9AD-4D83-41FF-9AAB-B35F4FDE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Uprava_UrudzbeniBroj"/>
    <ds:schemaRef ds:uri="eUprava_PredmetID"/>
    <ds:schemaRef ds:uri="eUprava_PredmetKlasa"/>
    <ds:schemaRef ds:uri="eUprava_AktNaziv"/>
    <ds:schemaRef ds:uri="eUprava_AktLink"/>
    <ds:schemaRef ds:uri="eUprava_AktID"/>
    <ds:schemaRef ds:uri="eUprava_ParentID"/>
    <ds:schemaRef ds:uri="eUprava_StvarateljAkta"/>
    <ds:schemaRef ds:uri="eUprava_UpravnoTijelo"/>
    <ds:schemaRef ds:uri="eUprava_Adresa"/>
    <ds:schemaRef ds:uri="eUprava_TelefonFax"/>
    <ds:schemaRef ds:uri="e12dc7c1-6bad-4674-ab50-76f2dad2c4a5"/>
    <ds:schemaRef ds:uri="eUpravaPotpisano"/>
    <ds:schemaRef ds:uri="eUpravaPotpisnik"/>
    <ds:schemaRef ds:uri="55ff38c0-2aeb-4b4a-8b92-4d3b3c822a0c"/>
    <ds:schemaRef ds:uri="eUprava_ZaduzeniDjelatnik"/>
    <ds:schemaRef ds:uri="eUprava_Strank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754BD-9F02-44E4-A941-A7D4701FE6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2064</Words>
  <Characters>11767</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Božidar Rački</dc:creator>
  <cp:lastModifiedBy>Željko Lanča</cp:lastModifiedBy>
  <cp:revision>3</cp:revision>
  <dcterms:created xsi:type="dcterms:W3CDTF">2026-03-18T09:09:00Z</dcterms:created>
  <dcterms:modified xsi:type="dcterms:W3CDTF">2026-05-20T11:31:00Z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0x010100FFA21088A209412EAB3DC2AED20886DC0050A94D29744A471EA705C0AE1B131F29000710189BE68ED4438F1BD2718DF2D9D5</vt:lpwstr>
  </property>
  <property fmtid="{D5CDD505-2E9C-101B-9397-08002B2CF9AE}" pid="3" name="_dlc_DocIdItemGuid">
    <vt:lpwstr>2fdbd1ef-5f84-47a1-9fe7-1d60fea820a7</vt:lpwstr>
  </property>
</Properties>
</file>